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7B0ACE" w:rsidRPr="007B0ACE">
        <w:trPr>
          <w:tblCellSpacing w:w="15" w:type="dxa"/>
          <w:jc w:val="center"/>
        </w:trPr>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7B0ACE" w:rsidRPr="007B0ACE" w:rsidRDefault="007B0ACE" w:rsidP="007B0ACE">
            <w:pPr>
              <w:spacing w:after="0" w:line="240" w:lineRule="auto"/>
              <w:jc w:val="right"/>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r>
    </w:tbl>
    <w:p w:rsidR="007B0ACE" w:rsidRPr="007B0ACE" w:rsidRDefault="007B0ACE" w:rsidP="007B0ACE">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35"/>
        <w:gridCol w:w="4635"/>
      </w:tblGrid>
      <w:tr w:rsidR="007B0ACE" w:rsidRPr="007B0ACE">
        <w:trPr>
          <w:tblCellSpacing w:w="15" w:type="dxa"/>
          <w:jc w:val="center"/>
        </w:trPr>
        <w:tc>
          <w:tcPr>
            <w:tcW w:w="0" w:type="auto"/>
            <w:gridSpan w:val="2"/>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81225" cy="1019175"/>
                  <wp:effectExtent l="19050" t="0" r="9525" b="0"/>
                  <wp:docPr id="1" name="Imagen 1" descr="http://www.conozcacostarica.com/images/funky_monke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funky_monkey_logo.jpg"/>
                          <pic:cNvPicPr>
                            <a:picLocks noChangeAspect="1" noChangeArrowheads="1"/>
                          </pic:cNvPicPr>
                        </pic:nvPicPr>
                        <pic:blipFill>
                          <a:blip r:embed="rId5" cstate="print"/>
                          <a:srcRect/>
                          <a:stretch>
                            <a:fillRect/>
                          </a:stretch>
                        </pic:blipFill>
                        <pic:spPr bwMode="auto">
                          <a:xfrm>
                            <a:off x="0" y="0"/>
                            <a:ext cx="2181225" cy="1019175"/>
                          </a:xfrm>
                          <a:prstGeom prst="rect">
                            <a:avLst/>
                          </a:prstGeom>
                          <a:noFill/>
                          <a:ln w="9525">
                            <a:noFill/>
                            <a:miter lim="800000"/>
                            <a:headEnd/>
                            <a:tailEnd/>
                          </a:ln>
                        </pic:spPr>
                      </pic:pic>
                    </a:graphicData>
                  </a:graphic>
                </wp:inline>
              </w:drawing>
            </w:r>
          </w:p>
        </w:tc>
      </w:tr>
      <w:tr w:rsidR="007B0ACE" w:rsidRPr="007B0ACE">
        <w:trPr>
          <w:tblCellSpacing w:w="15" w:type="dxa"/>
          <w:jc w:val="center"/>
        </w:trPr>
        <w:tc>
          <w:tcPr>
            <w:tcW w:w="2500" w:type="pct"/>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Venga y quedese en el Funky Monkey Lodge en Santa Teresa, Costa Rica. </w:t>
            </w:r>
            <w:r w:rsidRPr="007B0ACE">
              <w:rPr>
                <w:rFonts w:ascii="Verdana" w:eastAsia="Times New Roman" w:hAnsi="Verdana" w:cs="Times New Roman"/>
                <w:sz w:val="20"/>
                <w:szCs w:val="20"/>
                <w:lang w:eastAsia="es-CR"/>
              </w:rPr>
              <w:br/>
            </w:r>
            <w:r w:rsidRPr="007B0ACE">
              <w:rPr>
                <w:rFonts w:ascii="Verdana" w:eastAsia="Times New Roman" w:hAnsi="Verdana" w:cs="Times New Roman"/>
                <w:sz w:val="20"/>
                <w:szCs w:val="20"/>
                <w:lang w:eastAsia="es-CR"/>
              </w:rPr>
              <w:br/>
              <w:t>El hotel, bar y restaurante están ocultos profundo en la selva, en un lugar tranquilo de la Península de Nicoya. Disfrute de la refrescante piscina, en lo alto de la montaña, o camine solamente 3 minutos para llegar a algunas de las más hermosas playas, de arenas blancas, de Costa Rica.</w:t>
            </w:r>
          </w:p>
        </w:tc>
        <w:tc>
          <w:tcPr>
            <w:tcW w:w="2500" w:type="pct"/>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781175"/>
                  <wp:effectExtent l="19050" t="0" r="9525" b="0"/>
                  <wp:docPr id="2" name="Imagen 2" descr="http://www.conozcacostarica.com/images/funky_monkey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funky_monkey_view1.jpg"/>
                          <pic:cNvPicPr>
                            <a:picLocks noChangeAspect="1" noChangeArrowheads="1"/>
                          </pic:cNvPicPr>
                        </pic:nvPicPr>
                        <pic:blipFill>
                          <a:blip r:embed="rId6" cstate="print"/>
                          <a:srcRect/>
                          <a:stretch>
                            <a:fillRect/>
                          </a:stretch>
                        </pic:blipFill>
                        <pic:spPr bwMode="auto">
                          <a:xfrm>
                            <a:off x="0" y="0"/>
                            <a:ext cx="2847975" cy="1781175"/>
                          </a:xfrm>
                          <a:prstGeom prst="rect">
                            <a:avLst/>
                          </a:prstGeom>
                          <a:noFill/>
                          <a:ln w="9525">
                            <a:noFill/>
                            <a:miter lim="800000"/>
                            <a:headEnd/>
                            <a:tailEnd/>
                          </a:ln>
                        </pic:spPr>
                      </pic:pic>
                    </a:graphicData>
                  </a:graphic>
                </wp:inline>
              </w:drawing>
            </w:r>
          </w:p>
        </w:tc>
      </w:tr>
      <w:tr w:rsidR="007B0ACE" w:rsidRPr="007B0ACE">
        <w:trPr>
          <w:tblCellSpacing w:w="15" w:type="dxa"/>
          <w:jc w:val="center"/>
        </w:trPr>
        <w:tc>
          <w:tcPr>
            <w:tcW w:w="0" w:type="auto"/>
            <w:vAlign w:val="center"/>
            <w:hideMark/>
          </w:tcPr>
          <w:p w:rsidR="007B0ACE" w:rsidRPr="007B0ACE" w:rsidRDefault="007B0ACE" w:rsidP="007B0ACE">
            <w:p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c>
          <w:tcPr>
            <w:tcW w:w="0" w:type="auto"/>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r>
      <w:tr w:rsidR="007B0ACE" w:rsidRPr="007B0ACE">
        <w:trPr>
          <w:tblCellSpacing w:w="15" w:type="dxa"/>
          <w:jc w:val="center"/>
        </w:trPr>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771650"/>
                  <wp:effectExtent l="19050" t="0" r="9525" b="0"/>
                  <wp:docPr id="3" name="Imagen 3" descr="http://www.conozcacostarica.com/images/funky_monkey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funky_monkey_view3.jpg"/>
                          <pic:cNvPicPr>
                            <a:picLocks noChangeAspect="1" noChangeArrowheads="1"/>
                          </pic:cNvPicPr>
                        </pic:nvPicPr>
                        <pic:blipFill>
                          <a:blip r:embed="rId7" cstate="print"/>
                          <a:srcRect/>
                          <a:stretch>
                            <a:fillRect/>
                          </a:stretch>
                        </pic:blipFill>
                        <pic:spPr bwMode="auto">
                          <a:xfrm>
                            <a:off x="0" y="0"/>
                            <a:ext cx="2847975" cy="1771650"/>
                          </a:xfrm>
                          <a:prstGeom prst="rect">
                            <a:avLst/>
                          </a:prstGeom>
                          <a:noFill/>
                          <a:ln w="9525">
                            <a:noFill/>
                            <a:miter lim="800000"/>
                            <a:headEnd/>
                            <a:tailEnd/>
                          </a:ln>
                        </pic:spPr>
                      </pic:pic>
                    </a:graphicData>
                  </a:graphic>
                </wp:inline>
              </w:drawing>
            </w:r>
          </w:p>
        </w:tc>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Relajese en una hamaca y disfrute de las vibraciones artísticas de Santa Teresa, un pequeño pueblo localizado al lado de playa Mal País y Playa Carmen. Observe a los surfers deslizarse a través de las olas, o alquile una tabla y reme hacia las rompientes olas usted mismo.</w:t>
            </w:r>
          </w:p>
        </w:tc>
      </w:tr>
      <w:tr w:rsidR="007B0ACE" w:rsidRPr="007B0ACE">
        <w:trPr>
          <w:tblCellSpacing w:w="15" w:type="dxa"/>
          <w:jc w:val="center"/>
        </w:trPr>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r>
      <w:tr w:rsidR="007B0ACE" w:rsidRPr="007B0ACE">
        <w:trPr>
          <w:tblCellSpacing w:w="15" w:type="dxa"/>
          <w:jc w:val="center"/>
        </w:trPr>
        <w:tc>
          <w:tcPr>
            <w:tcW w:w="0" w:type="auto"/>
            <w:vAlign w:val="center"/>
            <w:hideMark/>
          </w:tcPr>
          <w:p w:rsidR="007B0ACE" w:rsidRPr="007B0ACE" w:rsidRDefault="007B0ACE" w:rsidP="007B0ACE">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B0ACE">
              <w:rPr>
                <w:rFonts w:ascii="Verdana" w:eastAsia="Times New Roman" w:hAnsi="Verdana" w:cs="Times New Roman"/>
                <w:sz w:val="20"/>
                <w:szCs w:val="20"/>
                <w:lang w:eastAsia="es-CR"/>
              </w:rPr>
              <w:t>Deleitese</w:t>
            </w:r>
            <w:proofErr w:type="spellEnd"/>
            <w:r w:rsidRPr="007B0ACE">
              <w:rPr>
                <w:rFonts w:ascii="Verdana" w:eastAsia="Times New Roman" w:hAnsi="Verdana" w:cs="Times New Roman"/>
                <w:sz w:val="20"/>
                <w:szCs w:val="20"/>
                <w:lang w:eastAsia="es-CR"/>
              </w:rPr>
              <w:t xml:space="preserve"> con los hermosos paisajes del atardecer, disfrute del clima tropical de la provincia de Guanacaste, una de las regiones más exuberante de la costa Pacífica, acompañado por los sonidos de las aves tropicales y de los monos jugando en los árboles de los alrededores, o simplemente vea televisión, lea un libro en una silla colgante, juegue </w:t>
            </w:r>
            <w:proofErr w:type="spellStart"/>
            <w:r w:rsidRPr="007B0ACE">
              <w:rPr>
                <w:rFonts w:ascii="Verdana" w:eastAsia="Times New Roman" w:hAnsi="Verdana" w:cs="Times New Roman"/>
                <w:sz w:val="20"/>
                <w:szCs w:val="20"/>
                <w:lang w:eastAsia="es-CR"/>
              </w:rPr>
              <w:t>poker</w:t>
            </w:r>
            <w:proofErr w:type="spellEnd"/>
            <w:r w:rsidRPr="007B0ACE">
              <w:rPr>
                <w:rFonts w:ascii="Verdana" w:eastAsia="Times New Roman" w:hAnsi="Verdana" w:cs="Times New Roman"/>
                <w:sz w:val="20"/>
                <w:szCs w:val="20"/>
                <w:lang w:eastAsia="es-CR"/>
              </w:rPr>
              <w:t>, cartas, u otros juegos. También hay una mesa de pool para que practique. </w:t>
            </w:r>
            <w:r w:rsidRPr="007B0ACE">
              <w:rPr>
                <w:rFonts w:ascii="Verdana" w:eastAsia="Times New Roman" w:hAnsi="Verdana" w:cs="Times New Roman"/>
                <w:sz w:val="20"/>
                <w:szCs w:val="20"/>
                <w:lang w:eastAsia="es-CR"/>
              </w:rPr>
              <w:br/>
            </w:r>
            <w:r w:rsidRPr="007B0ACE">
              <w:rPr>
                <w:rFonts w:ascii="Verdana" w:eastAsia="Times New Roman" w:hAnsi="Verdana" w:cs="Times New Roman"/>
                <w:sz w:val="20"/>
                <w:szCs w:val="20"/>
                <w:lang w:eastAsia="es-CR"/>
              </w:rPr>
              <w:br/>
              <w:t xml:space="preserve">El hotel posee una hermosa piscina sobre la colina con una hermosa vista al océano. En las áreas comunes disfrute de música, TV con </w:t>
            </w:r>
            <w:proofErr w:type="spellStart"/>
            <w:r w:rsidRPr="007B0ACE">
              <w:rPr>
                <w:rFonts w:ascii="Verdana" w:eastAsia="Times New Roman" w:hAnsi="Verdana" w:cs="Times New Roman"/>
                <w:sz w:val="20"/>
                <w:szCs w:val="20"/>
                <w:lang w:eastAsia="es-CR"/>
              </w:rPr>
              <w:t>DirectTV</w:t>
            </w:r>
            <w:proofErr w:type="spellEnd"/>
            <w:r w:rsidRPr="007B0ACE">
              <w:rPr>
                <w:rFonts w:ascii="Verdana" w:eastAsia="Times New Roman" w:hAnsi="Verdana" w:cs="Times New Roman"/>
                <w:sz w:val="20"/>
                <w:szCs w:val="20"/>
                <w:lang w:eastAsia="es-CR"/>
              </w:rPr>
              <w:t>, DVD, o sillas mecedoras para que se relaje.</w:t>
            </w:r>
          </w:p>
        </w:tc>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771650"/>
                  <wp:effectExtent l="19050" t="0" r="9525" b="0"/>
                  <wp:docPr id="4" name="Imagen 4" descr="http://www.conozcacostarica.com/images/funky_monkey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funky_monkey_view5.jpg"/>
                          <pic:cNvPicPr>
                            <a:picLocks noChangeAspect="1" noChangeArrowheads="1"/>
                          </pic:cNvPicPr>
                        </pic:nvPicPr>
                        <pic:blipFill>
                          <a:blip r:embed="rId8" cstate="print"/>
                          <a:srcRect/>
                          <a:stretch>
                            <a:fillRect/>
                          </a:stretch>
                        </pic:blipFill>
                        <pic:spPr bwMode="auto">
                          <a:xfrm>
                            <a:off x="0" y="0"/>
                            <a:ext cx="2847975" cy="1771650"/>
                          </a:xfrm>
                          <a:prstGeom prst="rect">
                            <a:avLst/>
                          </a:prstGeom>
                          <a:noFill/>
                          <a:ln w="9525">
                            <a:noFill/>
                            <a:miter lim="800000"/>
                            <a:headEnd/>
                            <a:tailEnd/>
                          </a:ln>
                        </pic:spPr>
                      </pic:pic>
                    </a:graphicData>
                  </a:graphic>
                </wp:inline>
              </w:drawing>
            </w:r>
          </w:p>
        </w:tc>
      </w:tr>
      <w:tr w:rsidR="007B0ACE" w:rsidRPr="007B0ACE">
        <w:trPr>
          <w:tblCellSpacing w:w="15" w:type="dxa"/>
          <w:jc w:val="center"/>
        </w:trPr>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lastRenderedPageBreak/>
              <w:t> </w:t>
            </w:r>
          </w:p>
        </w:tc>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p>
        </w:tc>
      </w:tr>
      <w:tr w:rsidR="007B0ACE" w:rsidRPr="007B0ACE">
        <w:trPr>
          <w:tblCellSpacing w:w="15" w:type="dxa"/>
          <w:jc w:val="center"/>
        </w:trPr>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771650"/>
                  <wp:effectExtent l="19050" t="0" r="9525" b="0"/>
                  <wp:docPr id="5" name="Imagen 5" descr="http://www.conozcacostarica.com/images/funky_monkey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funky_monkey_view4.jpg"/>
                          <pic:cNvPicPr>
                            <a:picLocks noChangeAspect="1" noChangeArrowheads="1"/>
                          </pic:cNvPicPr>
                        </pic:nvPicPr>
                        <pic:blipFill>
                          <a:blip r:embed="rId9" cstate="print"/>
                          <a:srcRect/>
                          <a:stretch>
                            <a:fillRect/>
                          </a:stretch>
                        </pic:blipFill>
                        <pic:spPr bwMode="auto">
                          <a:xfrm>
                            <a:off x="0" y="0"/>
                            <a:ext cx="2847975" cy="1771650"/>
                          </a:xfrm>
                          <a:prstGeom prst="rect">
                            <a:avLst/>
                          </a:prstGeom>
                          <a:noFill/>
                          <a:ln w="9525">
                            <a:noFill/>
                            <a:miter lim="800000"/>
                            <a:headEnd/>
                            <a:tailEnd/>
                          </a:ln>
                        </pic:spPr>
                      </pic:pic>
                    </a:graphicData>
                  </a:graphic>
                </wp:inline>
              </w:drawing>
            </w:r>
          </w:p>
        </w:tc>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El acogedor restaurante al aire libre sirve desayunos y cena. Usando los más frescos ingredientes, el restaurante ofrece platillos tales como sushi, pescado fresco capturado ese mismo día, BBQ y platillos típicos costarricenses, que han sido referidos como la cocina más fina del país, y algunos platillos internacionales. El bar </w:t>
            </w:r>
            <w:proofErr w:type="spellStart"/>
            <w:r w:rsidRPr="007B0ACE">
              <w:rPr>
                <w:rFonts w:ascii="Verdana" w:eastAsia="Times New Roman" w:hAnsi="Verdana" w:cs="Times New Roman"/>
                <w:sz w:val="20"/>
                <w:szCs w:val="20"/>
                <w:lang w:eastAsia="es-CR"/>
              </w:rPr>
              <w:t>esta</w:t>
            </w:r>
            <w:proofErr w:type="spellEnd"/>
            <w:r w:rsidRPr="007B0ACE">
              <w:rPr>
                <w:rFonts w:ascii="Verdana" w:eastAsia="Times New Roman" w:hAnsi="Verdana" w:cs="Times New Roman"/>
                <w:sz w:val="20"/>
                <w:szCs w:val="20"/>
                <w:lang w:eastAsia="es-CR"/>
              </w:rPr>
              <w:t xml:space="preserve"> abierto todo el día. Deliciosa comida, buena música, y un ambiente amistoso, son la prioridad del lugar.</w:t>
            </w:r>
          </w:p>
        </w:tc>
      </w:tr>
      <w:tr w:rsidR="007B0ACE" w:rsidRPr="007B0ACE">
        <w:trPr>
          <w:tblCellSpacing w:w="15" w:type="dxa"/>
          <w:jc w:val="center"/>
        </w:trPr>
        <w:tc>
          <w:tcPr>
            <w:tcW w:w="0" w:type="auto"/>
            <w:vAlign w:val="center"/>
            <w:hideMark/>
          </w:tcPr>
          <w:p w:rsidR="007B0ACE" w:rsidRPr="007B0ACE" w:rsidRDefault="007B0ACE" w:rsidP="007B0ACE">
            <w:p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r>
      <w:tr w:rsidR="007B0ACE" w:rsidRPr="007B0ACE">
        <w:trPr>
          <w:tblCellSpacing w:w="15" w:type="dxa"/>
          <w:jc w:val="center"/>
        </w:trPr>
        <w:tc>
          <w:tcPr>
            <w:tcW w:w="0" w:type="auto"/>
            <w:vAlign w:val="center"/>
            <w:hideMark/>
          </w:tcPr>
          <w:p w:rsidR="007B0ACE" w:rsidRPr="007B0ACE" w:rsidRDefault="007B0ACE" w:rsidP="007B0ACE">
            <w:p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Todos los alojamientos están localizados en la cima de la colina, en </w:t>
            </w:r>
            <w:proofErr w:type="spellStart"/>
            <w:r w:rsidRPr="007B0ACE">
              <w:rPr>
                <w:rFonts w:ascii="Verdana" w:eastAsia="Times New Roman" w:hAnsi="Verdana" w:cs="Times New Roman"/>
                <w:sz w:val="20"/>
                <w:szCs w:val="20"/>
                <w:lang w:eastAsia="es-CR"/>
              </w:rPr>
              <w:t>medi</w:t>
            </w:r>
            <w:proofErr w:type="spellEnd"/>
            <w:r w:rsidRPr="007B0ACE">
              <w:rPr>
                <w:rFonts w:ascii="Verdana" w:eastAsia="Times New Roman" w:hAnsi="Verdana" w:cs="Times New Roman"/>
                <w:sz w:val="20"/>
                <w:szCs w:val="20"/>
                <w:lang w:eastAsia="es-CR"/>
              </w:rPr>
              <w:t xml:space="preserve"> de una selva privada. Cada habitación ofrece balcón con hamaca y baño privado al aire libre. </w:t>
            </w:r>
          </w:p>
          <w:p w:rsidR="007B0ACE" w:rsidRPr="007B0ACE" w:rsidRDefault="007B0ACE" w:rsidP="007B0ACE">
            <w:p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Además se incluye intercambio de libros y una discoteca con una colección discos DVD, o vea su programa favorito por cable digital. Y si necesita estar más en contacto con la civilización... El hotel tiene conexión inalámbrica a Internet, sí que puede traer su computadora (ordenador).</w:t>
            </w:r>
          </w:p>
        </w:tc>
        <w:tc>
          <w:tcPr>
            <w:tcW w:w="0" w:type="auto"/>
            <w:vAlign w:val="center"/>
            <w:hideMark/>
          </w:tcPr>
          <w:p w:rsidR="007B0ACE" w:rsidRPr="007B0ACE" w:rsidRDefault="007B0ACE" w:rsidP="007B0ACE">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724025"/>
                  <wp:effectExtent l="19050" t="0" r="9525" b="0"/>
                  <wp:docPr id="6" name="Imagen 6" descr="http://www.conozcacostarica.com/images/funky_monkey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funky_monkey_view2.jpg"/>
                          <pic:cNvPicPr>
                            <a:picLocks noChangeAspect="1" noChangeArrowheads="1"/>
                          </pic:cNvPicPr>
                        </pic:nvPicPr>
                        <pic:blipFill>
                          <a:blip r:embed="rId10" cstate="print"/>
                          <a:srcRect/>
                          <a:stretch>
                            <a:fillRect/>
                          </a:stretch>
                        </pic:blipFill>
                        <pic:spPr bwMode="auto">
                          <a:xfrm>
                            <a:off x="0" y="0"/>
                            <a:ext cx="2847975" cy="1724025"/>
                          </a:xfrm>
                          <a:prstGeom prst="rect">
                            <a:avLst/>
                          </a:prstGeom>
                          <a:noFill/>
                          <a:ln w="9525">
                            <a:noFill/>
                            <a:miter lim="800000"/>
                            <a:headEnd/>
                            <a:tailEnd/>
                          </a:ln>
                        </pic:spPr>
                      </pic:pic>
                    </a:graphicData>
                  </a:graphic>
                </wp:inline>
              </w:drawing>
            </w:r>
          </w:p>
        </w:tc>
      </w:tr>
      <w:tr w:rsidR="007B0ACE" w:rsidRPr="007B0ACE">
        <w:trPr>
          <w:tblCellSpacing w:w="15" w:type="dxa"/>
          <w:jc w:val="center"/>
        </w:trPr>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c>
          <w:tcPr>
            <w:tcW w:w="0" w:type="auto"/>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t> </w:t>
            </w:r>
          </w:p>
        </w:tc>
      </w:tr>
      <w:tr w:rsidR="007B0ACE" w:rsidRPr="007B0ACE">
        <w:trPr>
          <w:tblCellSpacing w:w="15" w:type="dxa"/>
          <w:jc w:val="center"/>
        </w:trPr>
        <w:tc>
          <w:tcPr>
            <w:tcW w:w="0" w:type="auto"/>
            <w:gridSpan w:val="2"/>
            <w:vAlign w:val="center"/>
            <w:hideMark/>
          </w:tcPr>
          <w:p w:rsidR="007B0ACE" w:rsidRPr="007B0ACE" w:rsidRDefault="007B0ACE" w:rsidP="007B0ACE">
            <w:pPr>
              <w:spacing w:after="0"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b/>
                <w:bCs/>
                <w:color w:val="006699"/>
                <w:sz w:val="24"/>
                <w:szCs w:val="24"/>
                <w:lang w:eastAsia="es-CR"/>
              </w:rPr>
              <w:t>Actividades en Santa Teresa, Costa Rica</w:t>
            </w:r>
          </w:p>
        </w:tc>
      </w:tr>
      <w:tr w:rsidR="007B0ACE" w:rsidRPr="007B0ACE">
        <w:trPr>
          <w:tblCellSpacing w:w="15" w:type="dxa"/>
          <w:jc w:val="center"/>
        </w:trPr>
        <w:tc>
          <w:tcPr>
            <w:tcW w:w="0" w:type="auto"/>
            <w:hideMark/>
          </w:tcPr>
          <w:p w:rsidR="007B0ACE" w:rsidRPr="007B0ACE" w:rsidRDefault="007B0ACE" w:rsidP="007B0AC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B0ACE">
              <w:rPr>
                <w:rFonts w:ascii="Verdana" w:eastAsia="Times New Roman" w:hAnsi="Verdana" w:cs="Times New Roman"/>
                <w:sz w:val="20"/>
                <w:szCs w:val="20"/>
                <w:lang w:eastAsia="es-CR"/>
              </w:rPr>
              <w:t>Surfing</w:t>
            </w:r>
            <w:proofErr w:type="spellEnd"/>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Paseos a caballo</w:t>
            </w:r>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Caminatas</w:t>
            </w:r>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B0ACE">
              <w:rPr>
                <w:rFonts w:ascii="Verdana" w:eastAsia="Times New Roman" w:hAnsi="Verdana" w:cs="Times New Roman"/>
                <w:sz w:val="20"/>
                <w:szCs w:val="20"/>
                <w:lang w:eastAsia="es-CR"/>
              </w:rPr>
              <w:t>Canopy</w:t>
            </w:r>
            <w:proofErr w:type="spellEnd"/>
            <w:r w:rsidRPr="007B0ACE">
              <w:rPr>
                <w:rFonts w:ascii="Verdana" w:eastAsia="Times New Roman" w:hAnsi="Verdana" w:cs="Times New Roman"/>
                <w:sz w:val="20"/>
                <w:szCs w:val="20"/>
                <w:lang w:eastAsia="es-CR"/>
              </w:rPr>
              <w:t xml:space="preserve"> tour</w:t>
            </w:r>
            <w:r w:rsidRPr="007B0ACE">
              <w:rPr>
                <w:rFonts w:ascii="Times New Roman" w:eastAsia="Times New Roman" w:hAnsi="Times New Roman" w:cs="Times New Roman"/>
                <w:sz w:val="24"/>
                <w:szCs w:val="24"/>
                <w:lang w:eastAsia="es-CR"/>
              </w:rPr>
              <w:t xml:space="preserve"> </w:t>
            </w:r>
          </w:p>
        </w:tc>
        <w:tc>
          <w:tcPr>
            <w:tcW w:w="0" w:type="auto"/>
            <w:hideMark/>
          </w:tcPr>
          <w:p w:rsidR="007B0ACE" w:rsidRPr="007B0ACE" w:rsidRDefault="007B0ACE" w:rsidP="007B0AC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ATV tours o alquiler</w:t>
            </w:r>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Yoga</w:t>
            </w:r>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Pesca</w:t>
            </w:r>
            <w:r w:rsidRPr="007B0ACE">
              <w:rPr>
                <w:rFonts w:ascii="Times New Roman" w:eastAsia="Times New Roman" w:hAnsi="Times New Roman" w:cs="Times New Roman"/>
                <w:sz w:val="24"/>
                <w:szCs w:val="24"/>
                <w:lang w:eastAsia="es-CR"/>
              </w:rPr>
              <w:t xml:space="preserve"> </w:t>
            </w:r>
          </w:p>
        </w:tc>
      </w:tr>
      <w:tr w:rsidR="007B0ACE" w:rsidRPr="007B0ACE">
        <w:trPr>
          <w:tblCellSpacing w:w="15" w:type="dxa"/>
          <w:jc w:val="center"/>
        </w:trPr>
        <w:tc>
          <w:tcPr>
            <w:tcW w:w="0" w:type="auto"/>
            <w:gridSpan w:val="2"/>
            <w:vAlign w:val="center"/>
            <w:hideMark/>
          </w:tcPr>
          <w:p w:rsidR="007B0ACE" w:rsidRPr="007B0ACE" w:rsidRDefault="007B0ACE" w:rsidP="007B0ACE">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7B0ACE">
              <w:rPr>
                <w:rFonts w:ascii="Trebuchet MS" w:eastAsia="Times New Roman" w:hAnsi="Trebuchet MS" w:cs="Times New Roman"/>
                <w:b/>
                <w:bCs/>
                <w:color w:val="004080"/>
                <w:kern w:val="36"/>
                <w:sz w:val="45"/>
                <w:szCs w:val="45"/>
                <w:lang w:eastAsia="es-CR"/>
              </w:rPr>
              <w:t>TARIFAS 2010</w:t>
            </w:r>
          </w:p>
          <w:tbl>
            <w:tblPr>
              <w:tblpPr w:leftFromText="45" w:rightFromText="45" w:vertAnchor="text"/>
              <w:tblW w:w="5000" w:type="pct"/>
              <w:tblCellSpacing w:w="0" w:type="dxa"/>
              <w:tblCellMar>
                <w:top w:w="30" w:type="dxa"/>
                <w:left w:w="30" w:type="dxa"/>
                <w:bottom w:w="30" w:type="dxa"/>
                <w:right w:w="30" w:type="dxa"/>
              </w:tblCellMar>
              <w:tblLook w:val="04A0"/>
            </w:tblPr>
            <w:tblGrid>
              <w:gridCol w:w="9150"/>
            </w:tblGrid>
            <w:tr w:rsidR="007B0ACE" w:rsidRPr="007B0ACE">
              <w:trPr>
                <w:tblCellSpacing w:w="0" w:type="dxa"/>
              </w:trPr>
              <w:tc>
                <w:tcPr>
                  <w:tcW w:w="0" w:type="auto"/>
                  <w:shd w:val="clear" w:color="auto" w:fill="D2E7B4"/>
                  <w:vAlign w:val="center"/>
                  <w:hideMark/>
                </w:tcPr>
                <w:tbl>
                  <w:tblPr>
                    <w:tblW w:w="5000" w:type="pct"/>
                    <w:jc w:val="center"/>
                    <w:tblCellSpacing w:w="7" w:type="dxa"/>
                    <w:tblCellMar>
                      <w:top w:w="30" w:type="dxa"/>
                      <w:left w:w="30" w:type="dxa"/>
                      <w:bottom w:w="30" w:type="dxa"/>
                      <w:right w:w="30" w:type="dxa"/>
                    </w:tblCellMar>
                    <w:tblLook w:val="04A0"/>
                  </w:tblPr>
                  <w:tblGrid>
                    <w:gridCol w:w="1637"/>
                    <w:gridCol w:w="1091"/>
                    <w:gridCol w:w="1361"/>
                    <w:gridCol w:w="1091"/>
                    <w:gridCol w:w="1361"/>
                    <w:gridCol w:w="1361"/>
                    <w:gridCol w:w="1188"/>
                  </w:tblGrid>
                  <w:tr w:rsidR="007B0ACE" w:rsidRPr="007B0ACE">
                    <w:trPr>
                      <w:trHeight w:val="420"/>
                      <w:tblCellSpacing w:w="7" w:type="dxa"/>
                      <w:jc w:val="center"/>
                    </w:trPr>
                    <w:tc>
                      <w:tcPr>
                        <w:tcW w:w="900" w:type="pct"/>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b/>
                            <w:bCs/>
                            <w:sz w:val="20"/>
                            <w:lang w:eastAsia="es-CR"/>
                          </w:rPr>
                          <w:t xml:space="preserve">Descripción </w:t>
                        </w:r>
                      </w:p>
                    </w:tc>
                    <w:tc>
                      <w:tcPr>
                        <w:tcW w:w="600" w:type="pct"/>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2-4 personas </w:t>
                        </w:r>
                        <w:r w:rsidRPr="007B0ACE">
                          <w:rPr>
                            <w:rFonts w:ascii="Verdana" w:eastAsia="Times New Roman" w:hAnsi="Verdana" w:cs="Times New Roman"/>
                            <w:sz w:val="20"/>
                            <w:szCs w:val="20"/>
                            <w:lang w:eastAsia="es-CR"/>
                          </w:rPr>
                          <w:br/>
                        </w:r>
                        <w:proofErr w:type="spellStart"/>
                        <w:r w:rsidRPr="007B0ACE">
                          <w:rPr>
                            <w:rFonts w:ascii="Verdana" w:eastAsia="Times New Roman" w:hAnsi="Verdana" w:cs="Times New Roman"/>
                            <w:sz w:val="20"/>
                            <w:szCs w:val="20"/>
                            <w:lang w:eastAsia="es-CR"/>
                          </w:rPr>
                          <w:t>bungalow</w:t>
                        </w:r>
                        <w:proofErr w:type="spellEnd"/>
                      </w:p>
                    </w:tc>
                    <w:tc>
                      <w:tcPr>
                        <w:tcW w:w="750" w:type="pct"/>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6-8 personas </w:t>
                        </w:r>
                        <w:r w:rsidRPr="007B0ACE">
                          <w:rPr>
                            <w:rFonts w:ascii="Verdana" w:eastAsia="Times New Roman" w:hAnsi="Verdana" w:cs="Times New Roman"/>
                            <w:sz w:val="20"/>
                            <w:szCs w:val="20"/>
                            <w:lang w:eastAsia="es-CR"/>
                          </w:rPr>
                          <w:br/>
                        </w:r>
                        <w:proofErr w:type="spellStart"/>
                        <w:r w:rsidRPr="007B0ACE">
                          <w:rPr>
                            <w:rFonts w:ascii="Verdana" w:eastAsia="Times New Roman" w:hAnsi="Verdana" w:cs="Times New Roman"/>
                            <w:sz w:val="20"/>
                            <w:szCs w:val="20"/>
                            <w:lang w:eastAsia="es-CR"/>
                          </w:rPr>
                          <w:t>bungalow</w:t>
                        </w:r>
                        <w:proofErr w:type="spellEnd"/>
                      </w:p>
                    </w:tc>
                    <w:tc>
                      <w:tcPr>
                        <w:tcW w:w="600" w:type="pct"/>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Suite</w:t>
                        </w:r>
                      </w:p>
                    </w:tc>
                    <w:tc>
                      <w:tcPr>
                        <w:tcW w:w="750" w:type="pct"/>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proofErr w:type="spellStart"/>
                        <w:r w:rsidRPr="007B0ACE">
                          <w:rPr>
                            <w:rFonts w:ascii="Verdana" w:eastAsia="Times New Roman" w:hAnsi="Verdana" w:cs="Times New Roman"/>
                            <w:sz w:val="20"/>
                            <w:szCs w:val="20"/>
                            <w:lang w:eastAsia="es-CR"/>
                          </w:rPr>
                          <w:t>apartmento</w:t>
                        </w:r>
                        <w:proofErr w:type="spellEnd"/>
                        <w:r w:rsidRPr="007B0ACE">
                          <w:rPr>
                            <w:rFonts w:ascii="Verdana" w:eastAsia="Times New Roman" w:hAnsi="Verdana" w:cs="Times New Roman"/>
                            <w:sz w:val="20"/>
                            <w:szCs w:val="20"/>
                            <w:lang w:eastAsia="es-CR"/>
                          </w:rPr>
                          <w:br/>
                          <w:t>pequeño</w:t>
                        </w:r>
                      </w:p>
                    </w:tc>
                    <w:tc>
                      <w:tcPr>
                        <w:tcW w:w="750" w:type="pct"/>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proofErr w:type="spellStart"/>
                        <w:r w:rsidRPr="007B0ACE">
                          <w:rPr>
                            <w:rFonts w:ascii="Verdana" w:eastAsia="Times New Roman" w:hAnsi="Verdana" w:cs="Times New Roman"/>
                            <w:sz w:val="20"/>
                            <w:szCs w:val="20"/>
                            <w:lang w:eastAsia="es-CR"/>
                          </w:rPr>
                          <w:t>apartment</w:t>
                        </w:r>
                        <w:proofErr w:type="spellEnd"/>
                        <w:r w:rsidRPr="007B0ACE">
                          <w:rPr>
                            <w:rFonts w:ascii="Verdana" w:eastAsia="Times New Roman" w:hAnsi="Verdana" w:cs="Times New Roman"/>
                            <w:sz w:val="20"/>
                            <w:szCs w:val="20"/>
                            <w:lang w:eastAsia="es-CR"/>
                          </w:rPr>
                          <w:t xml:space="preserve"> grande</w:t>
                        </w:r>
                      </w:p>
                    </w:tc>
                    <w:tc>
                      <w:tcPr>
                        <w:tcW w:w="650" w:type="pct"/>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Habitación </w:t>
                        </w:r>
                        <w:r w:rsidRPr="007B0ACE">
                          <w:rPr>
                            <w:rFonts w:ascii="Verdana" w:eastAsia="Times New Roman" w:hAnsi="Verdana" w:cs="Times New Roman"/>
                            <w:sz w:val="20"/>
                            <w:szCs w:val="20"/>
                            <w:lang w:eastAsia="es-CR"/>
                          </w:rPr>
                          <w:br/>
                          <w:t xml:space="preserve">4 personas </w:t>
                        </w:r>
                      </w:p>
                    </w:tc>
                  </w:tr>
                  <w:tr w:rsidR="007B0ACE" w:rsidRPr="007B0ACE">
                    <w:trPr>
                      <w:trHeight w:val="1110"/>
                      <w:tblCellSpacing w:w="7" w:type="dxa"/>
                      <w:jc w:val="center"/>
                    </w:trPr>
                    <w:tc>
                      <w:tcPr>
                        <w:tcW w:w="0" w:type="auto"/>
                        <w:shd w:val="clear" w:color="auto" w:fill="FFFFFF"/>
                        <w:vAlign w:val="center"/>
                        <w:hideMark/>
                      </w:tcPr>
                      <w:p w:rsidR="007B0ACE" w:rsidRPr="007B0ACE" w:rsidRDefault="007B0ACE" w:rsidP="007B0AC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b/>
                            <w:bCs/>
                            <w:sz w:val="20"/>
                            <w:lang w:eastAsia="es-CR"/>
                          </w:rPr>
                          <w:t>Temporada Alta</w:t>
                        </w:r>
                        <w:r w:rsidRPr="007B0ACE">
                          <w:rPr>
                            <w:rFonts w:ascii="Verdana" w:eastAsia="Times New Roman" w:hAnsi="Verdana" w:cs="Times New Roman"/>
                            <w:b/>
                            <w:bCs/>
                            <w:sz w:val="20"/>
                            <w:szCs w:val="20"/>
                            <w:lang w:eastAsia="es-CR"/>
                          </w:rPr>
                          <w:br/>
                        </w:r>
                        <w:r w:rsidRPr="007B0ACE">
                          <w:rPr>
                            <w:rFonts w:ascii="Verdana" w:eastAsia="Times New Roman" w:hAnsi="Verdana" w:cs="Times New Roman"/>
                            <w:b/>
                            <w:bCs/>
                            <w:sz w:val="15"/>
                            <w:lang w:eastAsia="es-CR"/>
                          </w:rPr>
                          <w:t xml:space="preserve">(Ene. 06 - Abril 30, Julio, Ago. </w:t>
                        </w:r>
                        <w:r w:rsidRPr="007B0ACE">
                          <w:rPr>
                            <w:rFonts w:ascii="Verdana" w:eastAsia="Times New Roman" w:hAnsi="Verdana" w:cs="Times New Roman"/>
                            <w:b/>
                            <w:bCs/>
                            <w:sz w:val="15"/>
                            <w:szCs w:val="15"/>
                            <w:lang w:eastAsia="es-CR"/>
                          </w:rPr>
                          <w:br/>
                        </w:r>
                        <w:r w:rsidRPr="007B0ACE">
                          <w:rPr>
                            <w:rFonts w:ascii="Verdana" w:eastAsia="Times New Roman" w:hAnsi="Verdana" w:cs="Times New Roman"/>
                            <w:b/>
                            <w:bCs/>
                            <w:sz w:val="15"/>
                            <w:lang w:eastAsia="es-CR"/>
                          </w:rPr>
                          <w:t xml:space="preserve">Nov. 15 - Dic. 19) </w:t>
                        </w:r>
                      </w:p>
                    </w:tc>
                    <w:tc>
                      <w:tcPr>
                        <w:tcW w:w="0" w:type="auto"/>
                        <w:shd w:val="clear" w:color="auto" w:fill="FFFFFF"/>
                        <w:vAlign w:val="center"/>
                        <w:hideMark/>
                      </w:tcPr>
                      <w:p w:rsidR="007B0ACE" w:rsidRPr="007B0ACE" w:rsidRDefault="007B0ACE" w:rsidP="007B0ACE">
                        <w:pPr>
                          <w:spacing w:after="24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w:t>
                        </w:r>
                        <w:r w:rsidRPr="007B0ACE">
                          <w:rPr>
                            <w:rFonts w:ascii="Verdana" w:eastAsia="Times New Roman" w:hAnsi="Verdana" w:cs="Times New Roman"/>
                            <w:sz w:val="20"/>
                            <w:szCs w:val="20"/>
                            <w:lang w:val="en-US" w:eastAsia="es-CR"/>
                          </w:rPr>
                          <w:t>8</w:t>
                        </w:r>
                        <w:r w:rsidRPr="007B0ACE">
                          <w:rPr>
                            <w:rFonts w:ascii="Verdana" w:eastAsia="Times New Roman" w:hAnsi="Verdana" w:cs="Times New Roman"/>
                            <w:sz w:val="20"/>
                            <w:szCs w:val="20"/>
                            <w:lang w:eastAsia="es-CR"/>
                          </w:rPr>
                          <w:t>0 (2pp)</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$ 140</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w:t>
                        </w:r>
                        <w:r w:rsidRPr="007B0ACE">
                          <w:rPr>
                            <w:rFonts w:ascii="Verdana" w:eastAsia="Times New Roman" w:hAnsi="Verdana" w:cs="Times New Roman"/>
                            <w:sz w:val="20"/>
                            <w:szCs w:val="20"/>
                            <w:lang w:val="en-US" w:eastAsia="es-CR"/>
                          </w:rPr>
                          <w:t>85</w:t>
                        </w:r>
                        <w:r w:rsidRPr="007B0ACE">
                          <w:rPr>
                            <w:rFonts w:ascii="Verdana" w:eastAsia="Times New Roman" w:hAnsi="Verdana" w:cs="Times New Roman"/>
                            <w:sz w:val="20"/>
                            <w:szCs w:val="20"/>
                            <w:lang w:eastAsia="es-CR"/>
                          </w:rPr>
                          <w:t xml:space="preserve"> (2pp)</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$ 120 </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$ 150 </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$ 50 </w:t>
                        </w:r>
                      </w:p>
                    </w:tc>
                  </w:tr>
                  <w:tr w:rsidR="007B0ACE" w:rsidRPr="007B0ACE">
                    <w:trPr>
                      <w:tblCellSpacing w:w="7" w:type="dxa"/>
                      <w:jc w:val="center"/>
                    </w:trPr>
                    <w:tc>
                      <w:tcPr>
                        <w:tcW w:w="0" w:type="auto"/>
                        <w:shd w:val="clear" w:color="auto" w:fill="FFFFFF"/>
                        <w:vAlign w:val="center"/>
                        <w:hideMark/>
                      </w:tcPr>
                      <w:p w:rsidR="007B0ACE" w:rsidRPr="007B0ACE" w:rsidRDefault="007B0ACE" w:rsidP="007B0ACE">
                        <w:pPr>
                          <w:spacing w:before="100" w:beforeAutospacing="1" w:after="24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b/>
                            <w:bCs/>
                            <w:sz w:val="20"/>
                            <w:lang w:eastAsia="es-CR"/>
                          </w:rPr>
                          <w:t>Temporada Verde</w:t>
                        </w:r>
                        <w:r w:rsidRPr="007B0ACE">
                          <w:rPr>
                            <w:rFonts w:ascii="Verdana" w:eastAsia="Times New Roman" w:hAnsi="Verdana" w:cs="Times New Roman"/>
                            <w:b/>
                            <w:bCs/>
                            <w:sz w:val="20"/>
                            <w:szCs w:val="20"/>
                            <w:lang w:eastAsia="es-CR"/>
                          </w:rPr>
                          <w:br/>
                        </w:r>
                        <w:r w:rsidRPr="007B0ACE">
                          <w:rPr>
                            <w:rFonts w:ascii="Verdana" w:eastAsia="Times New Roman" w:hAnsi="Verdana" w:cs="Times New Roman"/>
                            <w:b/>
                            <w:bCs/>
                            <w:sz w:val="15"/>
                            <w:lang w:eastAsia="es-CR"/>
                          </w:rPr>
                          <w:t xml:space="preserve">(Mayo, Set., </w:t>
                        </w:r>
                        <w:proofErr w:type="spellStart"/>
                        <w:r w:rsidRPr="007B0ACE">
                          <w:rPr>
                            <w:rFonts w:ascii="Verdana" w:eastAsia="Times New Roman" w:hAnsi="Verdana" w:cs="Times New Roman"/>
                            <w:b/>
                            <w:bCs/>
                            <w:sz w:val="15"/>
                            <w:lang w:eastAsia="es-CR"/>
                          </w:rPr>
                          <w:t>Oct</w:t>
                        </w:r>
                        <w:proofErr w:type="spellEnd"/>
                        <w:r w:rsidRPr="007B0ACE">
                          <w:rPr>
                            <w:rFonts w:ascii="Verdana" w:eastAsia="Times New Roman" w:hAnsi="Verdana" w:cs="Times New Roman"/>
                            <w:b/>
                            <w:bCs/>
                            <w:sz w:val="15"/>
                            <w:lang w:eastAsia="es-CR"/>
                          </w:rPr>
                          <w:t xml:space="preserve"> - Nov. 14</w:t>
                        </w:r>
                        <w:r w:rsidRPr="007B0ACE">
                          <w:rPr>
                            <w:rFonts w:ascii="Verdana" w:eastAsia="Times New Roman" w:hAnsi="Verdana" w:cs="Times New Roman"/>
                            <w:sz w:val="15"/>
                            <w:szCs w:val="15"/>
                            <w:lang w:eastAsia="es-CR"/>
                          </w:rPr>
                          <w:t>)</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w:t>
                        </w:r>
                        <w:r w:rsidRPr="007B0ACE">
                          <w:rPr>
                            <w:rFonts w:ascii="Verdana" w:eastAsia="Times New Roman" w:hAnsi="Verdana" w:cs="Times New Roman"/>
                            <w:sz w:val="20"/>
                            <w:szCs w:val="20"/>
                            <w:lang w:val="en-US" w:eastAsia="es-CR"/>
                          </w:rPr>
                          <w:t>60</w:t>
                        </w:r>
                        <w:r w:rsidRPr="007B0ACE">
                          <w:rPr>
                            <w:rFonts w:ascii="Verdana" w:eastAsia="Times New Roman" w:hAnsi="Verdana" w:cs="Times New Roman"/>
                            <w:sz w:val="20"/>
                            <w:szCs w:val="20"/>
                            <w:lang w:eastAsia="es-CR"/>
                          </w:rPr>
                          <w:t xml:space="preserve"> (2pp)</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w:t>
                        </w:r>
                        <w:r w:rsidRPr="007B0ACE">
                          <w:rPr>
                            <w:rFonts w:ascii="Verdana" w:eastAsia="Times New Roman" w:hAnsi="Verdana" w:cs="Times New Roman"/>
                            <w:sz w:val="20"/>
                            <w:szCs w:val="20"/>
                            <w:lang w:val="en-US" w:eastAsia="es-CR"/>
                          </w:rPr>
                          <w:t>120</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w:t>
                        </w:r>
                        <w:r w:rsidRPr="007B0ACE">
                          <w:rPr>
                            <w:rFonts w:ascii="Verdana" w:eastAsia="Times New Roman" w:hAnsi="Verdana" w:cs="Times New Roman"/>
                            <w:sz w:val="20"/>
                            <w:szCs w:val="20"/>
                            <w:lang w:val="en-US" w:eastAsia="es-CR"/>
                          </w:rPr>
                          <w:t>65</w:t>
                        </w:r>
                        <w:r w:rsidRPr="007B0ACE">
                          <w:rPr>
                            <w:rFonts w:ascii="Verdana" w:eastAsia="Times New Roman" w:hAnsi="Verdana" w:cs="Times New Roman"/>
                            <w:sz w:val="20"/>
                            <w:szCs w:val="20"/>
                            <w:lang w:eastAsia="es-CR"/>
                          </w:rPr>
                          <w:t xml:space="preserve"> (2pp)</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w:t>
                        </w:r>
                        <w:r w:rsidRPr="007B0ACE">
                          <w:rPr>
                            <w:rFonts w:ascii="Verdana" w:eastAsia="Times New Roman" w:hAnsi="Verdana" w:cs="Times New Roman"/>
                            <w:sz w:val="20"/>
                            <w:szCs w:val="20"/>
                            <w:lang w:val="en-US" w:eastAsia="es-CR"/>
                          </w:rPr>
                          <w:t>100</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w:t>
                        </w:r>
                        <w:r w:rsidRPr="007B0ACE">
                          <w:rPr>
                            <w:rFonts w:ascii="Verdana" w:eastAsia="Times New Roman" w:hAnsi="Verdana" w:cs="Times New Roman"/>
                            <w:sz w:val="20"/>
                            <w:szCs w:val="20"/>
                            <w:lang w:val="en-US" w:eastAsia="es-CR"/>
                          </w:rPr>
                          <w:t>130</w:t>
                        </w:r>
                        <w:r w:rsidRPr="007B0ACE">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$ 40 </w:t>
                        </w:r>
                      </w:p>
                    </w:tc>
                  </w:tr>
                  <w:tr w:rsidR="007B0ACE" w:rsidRPr="007B0ACE">
                    <w:trPr>
                      <w:trHeight w:val="900"/>
                      <w:tblCellSpacing w:w="7" w:type="dxa"/>
                      <w:jc w:val="center"/>
                    </w:trPr>
                    <w:tc>
                      <w:tcPr>
                        <w:tcW w:w="0" w:type="auto"/>
                        <w:shd w:val="clear" w:color="auto" w:fill="FFFFFF"/>
                        <w:vAlign w:val="center"/>
                        <w:hideMark/>
                      </w:tcPr>
                      <w:p w:rsidR="007B0ACE" w:rsidRPr="007B0ACE" w:rsidRDefault="007B0ACE" w:rsidP="007B0AC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b/>
                            <w:bCs/>
                            <w:sz w:val="20"/>
                            <w:lang w:eastAsia="es-CR"/>
                          </w:rPr>
                          <w:t>Temporada Especial</w:t>
                        </w:r>
                        <w:r w:rsidRPr="007B0ACE">
                          <w:rPr>
                            <w:rFonts w:ascii="Verdana" w:eastAsia="Times New Roman" w:hAnsi="Verdana" w:cs="Times New Roman"/>
                            <w:b/>
                            <w:bCs/>
                            <w:sz w:val="20"/>
                            <w:szCs w:val="20"/>
                            <w:lang w:eastAsia="es-CR"/>
                          </w:rPr>
                          <w:br/>
                        </w:r>
                        <w:proofErr w:type="spellStart"/>
                        <w:r w:rsidRPr="007B0ACE">
                          <w:rPr>
                            <w:rFonts w:ascii="Verdana" w:eastAsia="Times New Roman" w:hAnsi="Verdana" w:cs="Times New Roman"/>
                            <w:b/>
                            <w:bCs/>
                            <w:sz w:val="15"/>
                            <w:lang w:eastAsia="es-CR"/>
                          </w:rPr>
                          <w:t>Dec</w:t>
                        </w:r>
                        <w:proofErr w:type="spellEnd"/>
                        <w:r w:rsidRPr="007B0ACE">
                          <w:rPr>
                            <w:rFonts w:ascii="Verdana" w:eastAsia="Times New Roman" w:hAnsi="Verdana" w:cs="Times New Roman"/>
                            <w:b/>
                            <w:bCs/>
                            <w:sz w:val="15"/>
                            <w:lang w:eastAsia="es-CR"/>
                          </w:rPr>
                          <w:t xml:space="preserve">. 20 - Enero 05 y </w:t>
                        </w:r>
                        <w:r w:rsidRPr="007B0ACE">
                          <w:rPr>
                            <w:rFonts w:ascii="Verdana" w:eastAsia="Times New Roman" w:hAnsi="Verdana" w:cs="Times New Roman"/>
                            <w:b/>
                            <w:bCs/>
                            <w:sz w:val="15"/>
                            <w:szCs w:val="15"/>
                            <w:lang w:eastAsia="es-CR"/>
                          </w:rPr>
                          <w:br/>
                        </w:r>
                        <w:r w:rsidRPr="007B0ACE">
                          <w:rPr>
                            <w:rFonts w:ascii="Verdana" w:eastAsia="Times New Roman" w:hAnsi="Verdana" w:cs="Times New Roman"/>
                            <w:b/>
                            <w:bCs/>
                            <w:sz w:val="15"/>
                            <w:lang w:eastAsia="es-CR"/>
                          </w:rPr>
                          <w:t>Semana Santa</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$ 90 (2pp)</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$ 165 </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$ 95 (2pp)</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$ 130 </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$ 160</w:t>
                        </w:r>
                      </w:p>
                    </w:tc>
                    <w:tc>
                      <w:tcPr>
                        <w:tcW w:w="0" w:type="auto"/>
                        <w:shd w:val="clear" w:color="auto" w:fill="FFFFFF"/>
                        <w:vAlign w:val="center"/>
                        <w:hideMark/>
                      </w:tcPr>
                      <w:p w:rsidR="007B0ACE" w:rsidRPr="007B0ACE" w:rsidRDefault="007B0ACE" w:rsidP="007B0ACE">
                        <w:pPr>
                          <w:spacing w:after="0" w:line="240" w:lineRule="auto"/>
                          <w:jc w:val="center"/>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$ 60 </w:t>
                        </w:r>
                      </w:p>
                    </w:tc>
                  </w:tr>
                </w:tbl>
                <w:p w:rsidR="007B0ACE" w:rsidRPr="007B0ACE" w:rsidRDefault="007B0ACE" w:rsidP="007B0ACE">
                  <w:pPr>
                    <w:spacing w:after="0" w:line="240" w:lineRule="auto"/>
                    <w:rPr>
                      <w:rFonts w:ascii="Times New Roman" w:eastAsia="Times New Roman" w:hAnsi="Times New Roman" w:cs="Times New Roman"/>
                      <w:sz w:val="24"/>
                      <w:szCs w:val="24"/>
                      <w:lang w:eastAsia="es-CR"/>
                    </w:rPr>
                  </w:pPr>
                </w:p>
              </w:tc>
            </w:tr>
            <w:tr w:rsidR="007B0ACE" w:rsidRPr="007B0ACE">
              <w:trPr>
                <w:tblCellSpacing w:w="0" w:type="dxa"/>
              </w:trPr>
              <w:tc>
                <w:tcPr>
                  <w:tcW w:w="0" w:type="auto"/>
                  <w:shd w:val="clear" w:color="auto" w:fill="FFFFFF"/>
                  <w:vAlign w:val="center"/>
                  <w:hideMark/>
                </w:tcPr>
                <w:p w:rsidR="007B0ACE" w:rsidRPr="007B0ACE" w:rsidRDefault="007B0ACE" w:rsidP="007B0ACE">
                  <w:p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Times New Roman" w:eastAsia="Times New Roman" w:hAnsi="Times New Roman" w:cs="Times New Roman"/>
                      <w:sz w:val="24"/>
                      <w:szCs w:val="24"/>
                      <w:lang w:eastAsia="es-CR"/>
                    </w:rPr>
                    <w:br/>
                  </w:r>
                  <w:r w:rsidRPr="007B0ACE">
                    <w:rPr>
                      <w:rFonts w:ascii="Verdana" w:eastAsia="Times New Roman" w:hAnsi="Verdana" w:cs="Times New Roman"/>
                      <w:b/>
                      <w:bCs/>
                      <w:color w:val="990000"/>
                      <w:sz w:val="20"/>
                      <w:lang w:eastAsia="es-CR"/>
                    </w:rPr>
                    <w:t>NOTAS:</w:t>
                  </w:r>
                </w:p>
                <w:p w:rsidR="007B0ACE" w:rsidRPr="007B0ACE" w:rsidRDefault="007B0ACE" w:rsidP="007B0AC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 xml:space="preserve">Cada persona extra en un </w:t>
                  </w:r>
                  <w:proofErr w:type="spellStart"/>
                  <w:r w:rsidRPr="007B0ACE">
                    <w:rPr>
                      <w:rFonts w:ascii="Verdana" w:eastAsia="Times New Roman" w:hAnsi="Verdana" w:cs="Times New Roman"/>
                      <w:sz w:val="20"/>
                      <w:szCs w:val="20"/>
                      <w:lang w:eastAsia="es-CR"/>
                    </w:rPr>
                    <w:t>bungalow</w:t>
                  </w:r>
                  <w:proofErr w:type="spellEnd"/>
                  <w:r w:rsidRPr="007B0ACE">
                    <w:rPr>
                      <w:rFonts w:ascii="Verdana" w:eastAsia="Times New Roman" w:hAnsi="Verdana" w:cs="Times New Roman"/>
                      <w:sz w:val="20"/>
                      <w:szCs w:val="20"/>
                      <w:lang w:eastAsia="es-CR"/>
                    </w:rPr>
                    <w:t xml:space="preserve"> o suite, por favor agregue $10.00</w:t>
                  </w:r>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Las tarifas no incluyen impuestos locales (13%)</w:t>
                  </w:r>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Solo se acepta efectivo. No aceptamos tarjetas de crédito ni cheques viajero.</w:t>
                  </w:r>
                  <w:r w:rsidRPr="007B0ACE">
                    <w:rPr>
                      <w:rFonts w:ascii="Times New Roman" w:eastAsia="Times New Roman" w:hAnsi="Times New Roman" w:cs="Times New Roman"/>
                      <w:sz w:val="24"/>
                      <w:szCs w:val="24"/>
                      <w:lang w:eastAsia="es-CR"/>
                    </w:rPr>
                    <w:t xml:space="preserve"> </w:t>
                  </w:r>
                </w:p>
                <w:p w:rsidR="007B0ACE" w:rsidRPr="007B0ACE" w:rsidRDefault="007B0ACE" w:rsidP="007B0AC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B0ACE">
                    <w:rPr>
                      <w:rFonts w:ascii="Verdana" w:eastAsia="Times New Roman" w:hAnsi="Verdana" w:cs="Times New Roman"/>
                      <w:sz w:val="20"/>
                      <w:szCs w:val="20"/>
                      <w:lang w:eastAsia="es-CR"/>
                    </w:rPr>
                    <w:t>Por favor haga su reservación con al menos 2 semanas de anticipación.</w:t>
                  </w:r>
                </w:p>
              </w:tc>
            </w:tr>
          </w:tbl>
          <w:p w:rsidR="007B0ACE" w:rsidRPr="007B0ACE" w:rsidRDefault="007B0ACE" w:rsidP="007B0ACE">
            <w:pPr>
              <w:spacing w:after="0" w:line="240" w:lineRule="auto"/>
              <w:rPr>
                <w:rFonts w:ascii="Times New Roman" w:eastAsia="Times New Roman" w:hAnsi="Times New Roman" w:cs="Times New Roman"/>
                <w:sz w:val="24"/>
                <w:szCs w:val="24"/>
                <w:lang w:eastAsia="es-CR"/>
              </w:rPr>
            </w:pP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C73F1"/>
    <w:multiLevelType w:val="multilevel"/>
    <w:tmpl w:val="8764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0415AE"/>
    <w:multiLevelType w:val="multilevel"/>
    <w:tmpl w:val="CC9A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8A0FA2"/>
    <w:multiLevelType w:val="multilevel"/>
    <w:tmpl w:val="DC22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7B0ACE"/>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851D2"/>
    <w:rsid w:val="00190981"/>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0ACE"/>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4D15"/>
    <w:rsid w:val="009A6B4E"/>
    <w:rsid w:val="009B1392"/>
    <w:rsid w:val="009B6D88"/>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7B0A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B0ACE"/>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7B0AC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7B0ACE"/>
    <w:rPr>
      <w:b/>
      <w:bCs/>
    </w:rPr>
  </w:style>
  <w:style w:type="paragraph" w:styleId="Textodeglobo">
    <w:name w:val="Balloon Text"/>
    <w:basedOn w:val="Normal"/>
    <w:link w:val="TextodegloboCar"/>
    <w:uiPriority w:val="99"/>
    <w:semiHidden/>
    <w:unhideWhenUsed/>
    <w:rsid w:val="007B0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0A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469</Words>
  <Characters>2581</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2010-08-10T17:55:00Z</dcterms:created>
  <dcterms:modified xsi:type="dcterms:W3CDTF">2010-08-10T17:55:00Z</dcterms:modified>
</cp:coreProperties>
</file>