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A1487" w:rsidRPr="004A1487" w:rsidRDefault="004A1487" w:rsidP="004A1487">
            <w:pPr>
              <w:spacing w:after="0" w:line="240" w:lineRule="auto"/>
              <w:jc w:val="right"/>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bl>
    <w:p w:rsidR="004A1487" w:rsidRPr="004A1487" w:rsidRDefault="004A1487" w:rsidP="004A1487">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575"/>
        <w:gridCol w:w="4575"/>
      </w:tblGrid>
      <w:tr w:rsidR="004A1487" w:rsidRPr="004A1487">
        <w:trPr>
          <w:tblCellSpacing w:w="15" w:type="dxa"/>
          <w:jc w:val="center"/>
        </w:trPr>
        <w:tc>
          <w:tcPr>
            <w:tcW w:w="0" w:type="auto"/>
            <w:gridSpan w:val="2"/>
            <w:vAlign w:val="center"/>
            <w:hideMark/>
          </w:tcPr>
          <w:p w:rsidR="004A1487" w:rsidRPr="004A1487" w:rsidRDefault="004A1487" w:rsidP="004A148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962025"/>
                  <wp:effectExtent l="19050" t="0" r="0" b="0"/>
                  <wp:docPr id="1" name="Imagen 1" descr="http://www.conozcacostarica.com/images/casa_pacific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sa_pacifico_logo.jpg"/>
                          <pic:cNvPicPr>
                            <a:picLocks noChangeAspect="1" noChangeArrowheads="1"/>
                          </pic:cNvPicPr>
                        </pic:nvPicPr>
                        <pic:blipFill>
                          <a:blip r:embed="rId5" cstate="print"/>
                          <a:srcRect/>
                          <a:stretch>
                            <a:fillRect/>
                          </a:stretch>
                        </pic:blipFill>
                        <pic:spPr bwMode="auto">
                          <a:xfrm>
                            <a:off x="0" y="0"/>
                            <a:ext cx="2857500" cy="962025"/>
                          </a:xfrm>
                          <a:prstGeom prst="rect">
                            <a:avLst/>
                          </a:prstGeom>
                          <a:noFill/>
                          <a:ln w="9525">
                            <a:noFill/>
                            <a:miter lim="800000"/>
                            <a:headEnd/>
                            <a:tailEnd/>
                          </a:ln>
                        </pic:spPr>
                      </pic:pic>
                    </a:graphicData>
                  </a:graphic>
                </wp:inline>
              </w:drawing>
            </w:r>
          </w:p>
        </w:tc>
      </w:tr>
      <w:tr w:rsidR="004A1487" w:rsidRPr="004A1487">
        <w:trPr>
          <w:tblCellSpacing w:w="15" w:type="dxa"/>
          <w:jc w:val="center"/>
        </w:trPr>
        <w:tc>
          <w:tcPr>
            <w:tcW w:w="0" w:type="auto"/>
            <w:gridSpan w:val="2"/>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r w:rsidR="004A1487" w:rsidRPr="004A1487">
        <w:trPr>
          <w:tblCellSpacing w:w="15" w:type="dxa"/>
          <w:jc w:val="center"/>
        </w:trPr>
        <w:tc>
          <w:tcPr>
            <w:tcW w:w="2500" w:type="pct"/>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2" name="Imagen 2" descr="http://www.conozcacostarica.com/images/casa_pacific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sa_pacifico_view1.jpg"/>
                          <pic:cNvPicPr>
                            <a:picLocks noChangeAspect="1" noChangeArrowheads="1"/>
                          </pic:cNvPicPr>
                        </pic:nvPicPr>
                        <pic:blipFill>
                          <a:blip r:embed="rId6"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2500" w:type="pct"/>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 xml:space="preserve">Casa Pacífico </w:t>
            </w:r>
            <w:proofErr w:type="spellStart"/>
            <w:r w:rsidRPr="004A1487">
              <w:rPr>
                <w:rFonts w:ascii="Verdana" w:eastAsia="Times New Roman" w:hAnsi="Verdana" w:cs="Times New Roman"/>
                <w:sz w:val="20"/>
                <w:szCs w:val="20"/>
                <w:lang w:eastAsia="es-CR"/>
              </w:rPr>
              <w:t>esta</w:t>
            </w:r>
            <w:proofErr w:type="spellEnd"/>
            <w:r w:rsidRPr="004A1487">
              <w:rPr>
                <w:rFonts w:ascii="Verdana" w:eastAsia="Times New Roman" w:hAnsi="Verdana" w:cs="Times New Roman"/>
                <w:sz w:val="20"/>
                <w:szCs w:val="20"/>
                <w:lang w:eastAsia="es-CR"/>
              </w:rPr>
              <w:t xml:space="preserve"> localizado en el mundialmente reconocido y exclusivo Tango Mar resort, 150 acres de reserva frente a la playa, en la Península de </w:t>
            </w:r>
            <w:proofErr w:type="spellStart"/>
            <w:r w:rsidRPr="004A1487">
              <w:rPr>
                <w:rFonts w:ascii="Verdana" w:eastAsia="Times New Roman" w:hAnsi="Verdana" w:cs="Times New Roman"/>
                <w:sz w:val="20"/>
                <w:szCs w:val="20"/>
                <w:lang w:eastAsia="es-CR"/>
              </w:rPr>
              <w:t>Nicoya</w:t>
            </w:r>
            <w:proofErr w:type="spellEnd"/>
            <w:r w:rsidRPr="004A1487">
              <w:rPr>
                <w:rFonts w:ascii="Verdana" w:eastAsia="Times New Roman" w:hAnsi="Verdana" w:cs="Times New Roman"/>
                <w:sz w:val="20"/>
                <w:szCs w:val="20"/>
                <w:lang w:eastAsia="es-CR"/>
              </w:rPr>
              <w:t xml:space="preserve">, en la costa pacífica de Guanacaste.  Este es uno de los destinos turísticos más buscados del país, con hermosas playas, aguas azules, increíbles paisajes, gran cantidad de flores tropicales y una increíble cantidad de vida salvaje. El resort ofrece golf, tenis, spa, restaurante y bar frente al </w:t>
            </w:r>
            <w:proofErr w:type="spellStart"/>
            <w:r w:rsidRPr="004A1487">
              <w:rPr>
                <w:rFonts w:ascii="Verdana" w:eastAsia="Times New Roman" w:hAnsi="Verdana" w:cs="Times New Roman"/>
                <w:sz w:val="20"/>
                <w:szCs w:val="20"/>
                <w:lang w:eastAsia="es-CR"/>
              </w:rPr>
              <w:t>oceano</w:t>
            </w:r>
            <w:proofErr w:type="spellEnd"/>
            <w:r w:rsidRPr="004A1487">
              <w:rPr>
                <w:rFonts w:ascii="Verdana" w:eastAsia="Times New Roman" w:hAnsi="Verdana" w:cs="Times New Roman"/>
                <w:sz w:val="20"/>
                <w:szCs w:val="20"/>
                <w:lang w:eastAsia="es-CR"/>
              </w:rPr>
              <w:t xml:space="preserve"> con entretenimiento nocturno.</w:t>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r w:rsidR="004A1487" w:rsidRPr="004A1487">
        <w:trPr>
          <w:tblCellSpacing w:w="15" w:type="dxa"/>
          <w:jc w:val="center"/>
        </w:trPr>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Al hospedarse en Casa Pacífico, usted quedará abrumado por todos los servicios adicionales que le ofrecen. La casa cuenta con asistencia completa, incluyendo camarera, chef, y ordenanzas que le brindaran asistencia para cualquiera de sus necesidades. Usted no tiene que preocuparse de nada. Ellos harán sus compras, prepararán sus alimentos, realizarán todas las tareas domesticas, lavandería, limpiar la piscina, y se asegurarán de que todo esté trabajando perfectamente.</w:t>
            </w:r>
          </w:p>
        </w:tc>
        <w:tc>
          <w:tcPr>
            <w:tcW w:w="0" w:type="auto"/>
            <w:vAlign w:val="center"/>
            <w:hideMark/>
          </w:tcPr>
          <w:p w:rsidR="004A1487" w:rsidRPr="004A1487" w:rsidRDefault="004A1487" w:rsidP="004A148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3" name="Imagen 3" descr="http://www.conozcacostarica.com/images/casa_pacifico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sa_pacifico_view2.jpg"/>
                          <pic:cNvPicPr>
                            <a:picLocks noChangeAspect="1" noChangeArrowheads="1"/>
                          </pic:cNvPicPr>
                        </pic:nvPicPr>
                        <pic:blipFill>
                          <a:blip r:embed="rId7"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r w:rsidR="004A1487" w:rsidRPr="004A1487">
        <w:trPr>
          <w:tblCellSpacing w:w="15" w:type="dxa"/>
          <w:jc w:val="center"/>
        </w:trPr>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4" name="Imagen 4" descr="http://www.conozcacostarica.com/images/casa_pacifico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sa_pacifico_view3.jpg"/>
                          <pic:cNvPicPr>
                            <a:picLocks noChangeAspect="1" noChangeArrowheads="1"/>
                          </pic:cNvPicPr>
                        </pic:nvPicPr>
                        <pic:blipFill>
                          <a:blip r:embed="rId8"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val="en-US" w:eastAsia="es-CR"/>
              </w:rPr>
            </w:pPr>
            <w:r w:rsidRPr="004A1487">
              <w:rPr>
                <w:rFonts w:ascii="Verdana" w:eastAsia="Times New Roman" w:hAnsi="Verdana" w:cs="Times New Roman"/>
                <w:sz w:val="20"/>
                <w:szCs w:val="20"/>
                <w:lang w:val="en-US" w:eastAsia="es-CR"/>
              </w:rPr>
              <w:t>The home is located near a beautiful beach and has six bedrooms, six-and-one half baths, large kitchen, family room, outdoor pool complete with a waterfall cascading down from one of the home's many balconies, satellite TV in every bedroom and a stereo system throughout the house and pool area.</w:t>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val="en-US" w:eastAsia="es-CR"/>
              </w:rPr>
            </w:pPr>
            <w:r w:rsidRPr="004A1487">
              <w:rPr>
                <w:rFonts w:ascii="Times New Roman" w:eastAsia="Times New Roman" w:hAnsi="Times New Roman" w:cs="Times New Roman"/>
                <w:sz w:val="24"/>
                <w:szCs w:val="24"/>
                <w:lang w:val="en-US"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val="en-US" w:eastAsia="es-CR"/>
              </w:rPr>
            </w:pPr>
            <w:r w:rsidRPr="004A1487">
              <w:rPr>
                <w:rFonts w:ascii="Times New Roman" w:eastAsia="Times New Roman" w:hAnsi="Times New Roman" w:cs="Times New Roman"/>
                <w:sz w:val="24"/>
                <w:szCs w:val="24"/>
                <w:lang w:val="en-US" w:eastAsia="es-CR"/>
              </w:rPr>
              <w:t> </w:t>
            </w:r>
          </w:p>
        </w:tc>
      </w:tr>
      <w:tr w:rsidR="004A1487" w:rsidRPr="004A1487">
        <w:trPr>
          <w:tblCellSpacing w:w="15" w:type="dxa"/>
          <w:jc w:val="center"/>
        </w:trPr>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val="en-US" w:eastAsia="es-CR"/>
              </w:rPr>
            </w:pPr>
            <w:r w:rsidRPr="004A1487">
              <w:rPr>
                <w:rFonts w:ascii="Verdana" w:eastAsia="Times New Roman" w:hAnsi="Verdana" w:cs="Times New Roman"/>
                <w:sz w:val="20"/>
                <w:szCs w:val="20"/>
                <w:lang w:val="en-US" w:eastAsia="es-CR"/>
              </w:rPr>
              <w:lastRenderedPageBreak/>
              <w:t>The home comes equipped with satellite TV in every bedroom and a stereo system throughout the house and pool. The home is fully staffed, complete with maid, chef, and live-in caretakers to address your ever need.</w:t>
            </w:r>
          </w:p>
        </w:tc>
        <w:tc>
          <w:tcPr>
            <w:tcW w:w="0" w:type="auto"/>
            <w:vAlign w:val="center"/>
            <w:hideMark/>
          </w:tcPr>
          <w:p w:rsidR="004A1487" w:rsidRPr="004A1487" w:rsidRDefault="004A1487" w:rsidP="004A1487">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5" name="Imagen 5" descr="http://www.conozcacostarica.com/images/casa_pacifico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sa_pacifico_view4.jpg"/>
                          <pic:cNvPicPr>
                            <a:picLocks noChangeAspect="1" noChangeArrowheads="1"/>
                          </pic:cNvPicPr>
                        </pic:nvPicPr>
                        <pic:blipFill>
                          <a:blip r:embed="rId9"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r w:rsidR="004A1487" w:rsidRPr="004A1487">
        <w:trPr>
          <w:tblCellSpacing w:w="15" w:type="dxa"/>
          <w:jc w:val="center"/>
        </w:trPr>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6" name="Imagen 6" descr="http://www.conozcacostarica.com/images/casa_pacifico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asa_pacifico_view5.jpg"/>
                          <pic:cNvPicPr>
                            <a:picLocks noChangeAspect="1" noChangeArrowheads="1"/>
                          </pic:cNvPicPr>
                        </pic:nvPicPr>
                        <pic:blipFill>
                          <a:blip r:embed="rId10"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val="en-US" w:eastAsia="es-CR"/>
              </w:rPr>
            </w:pPr>
            <w:r w:rsidRPr="004A1487">
              <w:rPr>
                <w:rFonts w:ascii="Verdana" w:eastAsia="Times New Roman" w:hAnsi="Verdana" w:cs="Times New Roman"/>
                <w:sz w:val="20"/>
                <w:szCs w:val="20"/>
                <w:lang w:val="en-US" w:eastAsia="es-CR"/>
              </w:rPr>
              <w:t xml:space="preserve">Additional outdoor adventures </w:t>
            </w:r>
            <w:proofErr w:type="gramStart"/>
            <w:r w:rsidRPr="004A1487">
              <w:rPr>
                <w:rFonts w:ascii="Verdana" w:eastAsia="Times New Roman" w:hAnsi="Verdana" w:cs="Times New Roman"/>
                <w:sz w:val="20"/>
                <w:szCs w:val="20"/>
                <w:lang w:val="en-US" w:eastAsia="es-CR"/>
              </w:rPr>
              <w:t>await</w:t>
            </w:r>
            <w:proofErr w:type="gramEnd"/>
            <w:r w:rsidRPr="004A1487">
              <w:rPr>
                <w:rFonts w:ascii="Verdana" w:eastAsia="Times New Roman" w:hAnsi="Verdana" w:cs="Times New Roman"/>
                <w:sz w:val="20"/>
                <w:szCs w:val="20"/>
                <w:lang w:val="en-US" w:eastAsia="es-CR"/>
              </w:rPr>
              <w:t xml:space="preserve"> outside your doorstep, from deep-sea fishing to snorkeling to horseback riding along the coast, or you can simply drift into daydreams from one of the hammocks nested among the swaying palms. The four-star Tango Mar resort is within walking distance of the home and offers a restaurant, nightly entertainment, golf, and tennis.</w:t>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val="en-US" w:eastAsia="es-CR"/>
              </w:rPr>
            </w:pPr>
            <w:r w:rsidRPr="004A1487">
              <w:rPr>
                <w:rFonts w:ascii="Times New Roman" w:eastAsia="Times New Roman" w:hAnsi="Times New Roman" w:cs="Times New Roman"/>
                <w:sz w:val="24"/>
                <w:szCs w:val="24"/>
                <w:lang w:val="en-US"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val="en-US" w:eastAsia="es-CR"/>
              </w:rPr>
            </w:pPr>
            <w:r w:rsidRPr="004A1487">
              <w:rPr>
                <w:rFonts w:ascii="Times New Roman" w:eastAsia="Times New Roman" w:hAnsi="Times New Roman" w:cs="Times New Roman"/>
                <w:sz w:val="24"/>
                <w:szCs w:val="24"/>
                <w:lang w:val="en-US" w:eastAsia="es-CR"/>
              </w:rPr>
              <w:t> </w:t>
            </w:r>
          </w:p>
        </w:tc>
      </w:tr>
      <w:tr w:rsidR="004A1487" w:rsidRPr="004A1487">
        <w:trPr>
          <w:tblCellSpacing w:w="15" w:type="dxa"/>
          <w:jc w:val="center"/>
        </w:trPr>
        <w:tc>
          <w:tcPr>
            <w:tcW w:w="0" w:type="auto"/>
            <w:vAlign w:val="center"/>
            <w:hideMark/>
          </w:tcPr>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val="en-US" w:eastAsia="es-CR"/>
              </w:rPr>
            </w:pPr>
            <w:r w:rsidRPr="004A1487">
              <w:rPr>
                <w:rFonts w:ascii="Verdana" w:eastAsia="Times New Roman" w:hAnsi="Verdana" w:cs="Times New Roman"/>
                <w:sz w:val="20"/>
                <w:szCs w:val="20"/>
                <w:lang w:val="en-US" w:eastAsia="es-CR"/>
              </w:rPr>
              <w:t xml:space="preserve">Casa </w:t>
            </w:r>
            <w:proofErr w:type="spellStart"/>
            <w:r w:rsidRPr="004A1487">
              <w:rPr>
                <w:rFonts w:ascii="Verdana" w:eastAsia="Times New Roman" w:hAnsi="Verdana" w:cs="Times New Roman"/>
                <w:sz w:val="20"/>
                <w:szCs w:val="20"/>
                <w:lang w:val="en-US" w:eastAsia="es-CR"/>
              </w:rPr>
              <w:t>Pacífico</w:t>
            </w:r>
            <w:proofErr w:type="spellEnd"/>
            <w:r w:rsidRPr="004A1487">
              <w:rPr>
                <w:rFonts w:ascii="Verdana" w:eastAsia="Times New Roman" w:hAnsi="Verdana" w:cs="Times New Roman"/>
                <w:sz w:val="20"/>
                <w:szCs w:val="20"/>
                <w:lang w:val="en-US" w:eastAsia="es-CR"/>
              </w:rPr>
              <w:t xml:space="preserve"> is the ultimate, brand new oceanfront estate in one of the Costa Rica's most exclusive locations with one of the most spectacular oceanfront views you will ever see! Enjoy these panoramic views of the beach or sunrises over the Pacific from any one of the many large private balconies of the home.</w:t>
            </w:r>
          </w:p>
        </w:tc>
        <w:tc>
          <w:tcPr>
            <w:tcW w:w="0" w:type="auto"/>
            <w:vAlign w:val="center"/>
            <w:hideMark/>
          </w:tcPr>
          <w:p w:rsidR="004A1487" w:rsidRPr="004A1487" w:rsidRDefault="004A1487" w:rsidP="004A148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7" name="Imagen 7" descr="http://www.conozcacostarica.com/images/casa_pacifico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asa_pacifico_view7.jpg"/>
                          <pic:cNvPicPr>
                            <a:picLocks noChangeAspect="1" noChangeArrowheads="1"/>
                          </pic:cNvPicPr>
                        </pic:nvPicPr>
                        <pic:blipFill>
                          <a:blip r:embed="rId11"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4A1487" w:rsidRPr="004A1487">
        <w:trPr>
          <w:tblCellSpacing w:w="15" w:type="dxa"/>
          <w:jc w:val="center"/>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r w:rsidR="004A1487" w:rsidRPr="004A1487">
        <w:trPr>
          <w:tblCellSpacing w:w="15" w:type="dxa"/>
          <w:jc w:val="center"/>
        </w:trPr>
        <w:tc>
          <w:tcPr>
            <w:tcW w:w="0" w:type="auto"/>
            <w:gridSpan w:val="2"/>
            <w:vAlign w:val="center"/>
            <w:hideMark/>
          </w:tcPr>
          <w:p w:rsidR="004A1487" w:rsidRDefault="004A1487" w:rsidP="004A1487">
            <w:pPr>
              <w:spacing w:before="100" w:beforeAutospacing="1" w:after="100" w:afterAutospacing="1" w:line="240" w:lineRule="auto"/>
              <w:jc w:val="center"/>
              <w:outlineLvl w:val="0"/>
              <w:rPr>
                <w:rFonts w:ascii="Trebuchet MS" w:eastAsia="Times New Roman" w:hAnsi="Trebuchet MS" w:cs="Times New Roman"/>
                <w:b/>
                <w:bCs/>
                <w:color w:val="0033CC"/>
                <w:kern w:val="36"/>
                <w:sz w:val="45"/>
                <w:szCs w:val="45"/>
                <w:lang w:eastAsia="es-CR"/>
              </w:rPr>
            </w:pPr>
          </w:p>
          <w:p w:rsidR="004A1487" w:rsidRDefault="004A1487" w:rsidP="004A1487">
            <w:pPr>
              <w:spacing w:before="100" w:beforeAutospacing="1" w:after="100" w:afterAutospacing="1" w:line="240" w:lineRule="auto"/>
              <w:jc w:val="center"/>
              <w:outlineLvl w:val="0"/>
              <w:rPr>
                <w:rFonts w:ascii="Trebuchet MS" w:eastAsia="Times New Roman" w:hAnsi="Trebuchet MS" w:cs="Times New Roman"/>
                <w:b/>
                <w:bCs/>
                <w:color w:val="0033CC"/>
                <w:kern w:val="36"/>
                <w:sz w:val="45"/>
                <w:szCs w:val="45"/>
                <w:lang w:eastAsia="es-CR"/>
              </w:rPr>
            </w:pPr>
          </w:p>
          <w:p w:rsidR="004A1487" w:rsidRDefault="004A1487" w:rsidP="004A1487">
            <w:pPr>
              <w:spacing w:before="100" w:beforeAutospacing="1" w:after="100" w:afterAutospacing="1" w:line="240" w:lineRule="auto"/>
              <w:jc w:val="center"/>
              <w:outlineLvl w:val="0"/>
              <w:rPr>
                <w:rFonts w:ascii="Trebuchet MS" w:eastAsia="Times New Roman" w:hAnsi="Trebuchet MS" w:cs="Times New Roman"/>
                <w:b/>
                <w:bCs/>
                <w:color w:val="0033CC"/>
                <w:kern w:val="36"/>
                <w:sz w:val="45"/>
                <w:szCs w:val="45"/>
                <w:lang w:eastAsia="es-CR"/>
              </w:rPr>
            </w:pPr>
          </w:p>
          <w:p w:rsidR="004A1487" w:rsidRPr="004A1487" w:rsidRDefault="004A1487" w:rsidP="004A1487">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4A1487">
              <w:rPr>
                <w:rFonts w:ascii="Trebuchet MS" w:eastAsia="Times New Roman" w:hAnsi="Trebuchet MS" w:cs="Times New Roman"/>
                <w:b/>
                <w:bCs/>
                <w:color w:val="0033CC"/>
                <w:kern w:val="36"/>
                <w:sz w:val="45"/>
                <w:szCs w:val="45"/>
                <w:lang w:eastAsia="es-CR"/>
              </w:rPr>
              <w:t>TARIFAS SEMANALES</w:t>
            </w:r>
          </w:p>
        </w:tc>
      </w:tr>
      <w:tr w:rsidR="004A1487" w:rsidRPr="004A1487">
        <w:trPr>
          <w:tblCellSpacing w:w="15" w:type="dxa"/>
          <w:jc w:val="center"/>
        </w:trPr>
        <w:tc>
          <w:tcPr>
            <w:tcW w:w="0" w:type="auto"/>
            <w:gridSpan w:val="2"/>
            <w:vAlign w:val="center"/>
            <w:hideMark/>
          </w:tcPr>
          <w:tbl>
            <w:tblPr>
              <w:tblW w:w="4500" w:type="pct"/>
              <w:jc w:val="center"/>
              <w:tblCellSpacing w:w="7" w:type="dxa"/>
              <w:shd w:val="clear" w:color="auto" w:fill="CCCC99"/>
              <w:tblCellMar>
                <w:top w:w="30" w:type="dxa"/>
                <w:left w:w="30" w:type="dxa"/>
                <w:bottom w:w="30" w:type="dxa"/>
                <w:right w:w="30" w:type="dxa"/>
              </w:tblCellMar>
              <w:tblLook w:val="04A0"/>
            </w:tblPr>
            <w:tblGrid>
              <w:gridCol w:w="5491"/>
              <w:gridCol w:w="2636"/>
            </w:tblGrid>
            <w:tr w:rsidR="004A1487" w:rsidRPr="004A1487">
              <w:trPr>
                <w:tblCellSpacing w:w="7" w:type="dxa"/>
                <w:jc w:val="center"/>
              </w:trPr>
              <w:tc>
                <w:tcPr>
                  <w:tcW w:w="2500" w:type="pct"/>
                  <w:gridSpan w:val="2"/>
                  <w:shd w:val="clear" w:color="auto" w:fill="FFFFFF"/>
                  <w:vAlign w:val="center"/>
                  <w:hideMark/>
                </w:tcPr>
                <w:p w:rsidR="004A1487" w:rsidRPr="004A1487" w:rsidRDefault="004A1487" w:rsidP="004A1487">
                  <w:pPr>
                    <w:spacing w:after="0" w:line="240" w:lineRule="auto"/>
                    <w:jc w:val="center"/>
                    <w:rPr>
                      <w:rFonts w:ascii="Times New Roman" w:eastAsia="Times New Roman" w:hAnsi="Times New Roman" w:cs="Times New Roman"/>
                      <w:sz w:val="24"/>
                      <w:szCs w:val="24"/>
                      <w:lang w:eastAsia="es-CR"/>
                    </w:rPr>
                  </w:pPr>
                  <w:r w:rsidRPr="004A1487">
                    <w:rPr>
                      <w:rFonts w:ascii="Verdana" w:eastAsia="Times New Roman" w:hAnsi="Verdana" w:cs="Times New Roman"/>
                      <w:b/>
                      <w:bCs/>
                      <w:color w:val="006699"/>
                      <w:sz w:val="24"/>
                      <w:szCs w:val="24"/>
                      <w:lang w:eastAsia="es-CR"/>
                    </w:rPr>
                    <w:t>2009</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 xml:space="preserve">Enero 03 a Mayo 16 </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$10.000,00</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Mayo 16 a Diciembre 19</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$18.000,00</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 xml:space="preserve">Diciembre 19 a Enero 09 </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$50.000,00</w:t>
                  </w:r>
                </w:p>
              </w:tc>
            </w:tr>
          </w:tbl>
          <w:p w:rsidR="004A1487" w:rsidRPr="004A1487" w:rsidRDefault="004A1487" w:rsidP="004A1487">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030"/>
            </w:tblGrid>
            <w:tr w:rsidR="004A1487" w:rsidRPr="004A1487">
              <w:trPr>
                <w:tblCellSpacing w:w="0" w:type="dxa"/>
              </w:trPr>
              <w:tc>
                <w:tcPr>
                  <w:tcW w:w="0" w:type="auto"/>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Times New Roman" w:eastAsia="Times New Roman" w:hAnsi="Times New Roman" w:cs="Times New Roman"/>
                      <w:sz w:val="24"/>
                      <w:szCs w:val="24"/>
                      <w:lang w:eastAsia="es-CR"/>
                    </w:rPr>
                    <w:t> </w:t>
                  </w:r>
                </w:p>
              </w:tc>
            </w:tr>
          </w:tbl>
          <w:p w:rsidR="004A1487" w:rsidRPr="004A1487" w:rsidRDefault="004A1487" w:rsidP="004A1487">
            <w:pPr>
              <w:spacing w:after="0" w:line="240" w:lineRule="auto"/>
              <w:rPr>
                <w:rFonts w:ascii="Times New Roman" w:eastAsia="Times New Roman" w:hAnsi="Times New Roman" w:cs="Times New Roman"/>
                <w:vanish/>
                <w:sz w:val="24"/>
                <w:szCs w:val="24"/>
                <w:lang w:eastAsia="es-CR"/>
              </w:rPr>
            </w:pPr>
          </w:p>
          <w:tbl>
            <w:tblPr>
              <w:tblW w:w="4500" w:type="pct"/>
              <w:jc w:val="center"/>
              <w:tblCellSpacing w:w="7" w:type="dxa"/>
              <w:shd w:val="clear" w:color="auto" w:fill="CCCC99"/>
              <w:tblCellMar>
                <w:top w:w="30" w:type="dxa"/>
                <w:left w:w="30" w:type="dxa"/>
                <w:bottom w:w="30" w:type="dxa"/>
                <w:right w:w="30" w:type="dxa"/>
              </w:tblCellMar>
              <w:tblLook w:val="04A0"/>
            </w:tblPr>
            <w:tblGrid>
              <w:gridCol w:w="5491"/>
              <w:gridCol w:w="2636"/>
            </w:tblGrid>
            <w:tr w:rsidR="004A1487" w:rsidRPr="004A1487">
              <w:trPr>
                <w:tblCellSpacing w:w="7" w:type="dxa"/>
                <w:jc w:val="center"/>
              </w:trPr>
              <w:tc>
                <w:tcPr>
                  <w:tcW w:w="2500" w:type="pct"/>
                  <w:gridSpan w:val="2"/>
                  <w:shd w:val="clear" w:color="auto" w:fill="FFFFFF"/>
                  <w:vAlign w:val="center"/>
                  <w:hideMark/>
                </w:tcPr>
                <w:p w:rsidR="004A1487" w:rsidRPr="004A1487" w:rsidRDefault="004A1487" w:rsidP="004A1487">
                  <w:pPr>
                    <w:spacing w:after="0" w:line="240" w:lineRule="auto"/>
                    <w:jc w:val="center"/>
                    <w:rPr>
                      <w:rFonts w:ascii="Times New Roman" w:eastAsia="Times New Roman" w:hAnsi="Times New Roman" w:cs="Times New Roman"/>
                      <w:sz w:val="24"/>
                      <w:szCs w:val="24"/>
                      <w:lang w:eastAsia="es-CR"/>
                    </w:rPr>
                  </w:pPr>
                  <w:r w:rsidRPr="004A1487">
                    <w:rPr>
                      <w:rFonts w:ascii="Verdana" w:eastAsia="Times New Roman" w:hAnsi="Verdana" w:cs="Times New Roman"/>
                      <w:b/>
                      <w:bCs/>
                      <w:color w:val="006699"/>
                      <w:sz w:val="24"/>
                      <w:szCs w:val="24"/>
                      <w:lang w:eastAsia="es-CR"/>
                    </w:rPr>
                    <w:t>2010</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Enero 09 a Mayo 15</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$11.000,00</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Mayo 15 a Diciembre 18</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$19.000,00</w:t>
                  </w:r>
                </w:p>
              </w:tc>
            </w:tr>
            <w:tr w:rsidR="004A1487" w:rsidRPr="004A1487">
              <w:trPr>
                <w:tblCellSpacing w:w="7" w:type="dxa"/>
                <w:jc w:val="center"/>
              </w:trPr>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Diciembre 18 a Enero 08</w:t>
                  </w:r>
                </w:p>
              </w:tc>
              <w:tc>
                <w:tcPr>
                  <w:tcW w:w="0" w:type="auto"/>
                  <w:shd w:val="clear" w:color="auto" w:fill="FFFFFF"/>
                  <w:vAlign w:val="center"/>
                  <w:hideMark/>
                </w:tcPr>
                <w:p w:rsidR="004A1487" w:rsidRPr="004A1487" w:rsidRDefault="004A1487" w:rsidP="004A1487">
                  <w:pPr>
                    <w:spacing w:after="0"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$52.000,00</w:t>
                  </w:r>
                </w:p>
              </w:tc>
            </w:tr>
          </w:tbl>
          <w:p w:rsidR="004A1487" w:rsidRPr="004A1487" w:rsidRDefault="004A1487" w:rsidP="004A1487">
            <w:pPr>
              <w:spacing w:before="100" w:beforeAutospacing="1" w:after="100" w:afterAutospacing="1"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b/>
                <w:bCs/>
                <w:color w:val="FF0000"/>
                <w:sz w:val="20"/>
                <w:lang w:eastAsia="es-CR"/>
              </w:rPr>
              <w:t>NOTAS:</w:t>
            </w:r>
          </w:p>
          <w:p w:rsidR="004A1487" w:rsidRPr="004A1487" w:rsidRDefault="004A1487" w:rsidP="004A148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A1487">
              <w:rPr>
                <w:rFonts w:ascii="Verdana" w:eastAsia="Times New Roman" w:hAnsi="Verdana" w:cs="Times New Roman"/>
                <w:sz w:val="20"/>
                <w:szCs w:val="20"/>
                <w:lang w:eastAsia="es-CR"/>
              </w:rPr>
              <w:t>Las tarifas son tarifas semanales de 7 días y 7 noches - llegando el sábado y saliendo el siguiente sábado.</w:t>
            </w:r>
            <w:r w:rsidRPr="004A1487">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62E93"/>
    <w:multiLevelType w:val="multilevel"/>
    <w:tmpl w:val="F578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A1487"/>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851D2"/>
    <w:rsid w:val="00190981"/>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36D72"/>
    <w:rsid w:val="004411C6"/>
    <w:rsid w:val="004703C4"/>
    <w:rsid w:val="00475CF3"/>
    <w:rsid w:val="004A1487"/>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4D15"/>
    <w:rsid w:val="009A6B4E"/>
    <w:rsid w:val="009B1392"/>
    <w:rsid w:val="009B6D88"/>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4F65"/>
    <w:rsid w:val="00B86F41"/>
    <w:rsid w:val="00B91EE6"/>
    <w:rsid w:val="00BA50C5"/>
    <w:rsid w:val="00BC291F"/>
    <w:rsid w:val="00BD1764"/>
    <w:rsid w:val="00BE07AA"/>
    <w:rsid w:val="00BE0E6F"/>
    <w:rsid w:val="00BE3A18"/>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4A14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A1487"/>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4A1487"/>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A1487"/>
    <w:rPr>
      <w:b/>
      <w:bCs/>
    </w:rPr>
  </w:style>
  <w:style w:type="paragraph" w:styleId="Textodeglobo">
    <w:name w:val="Balloon Text"/>
    <w:basedOn w:val="Normal"/>
    <w:link w:val="TextodegloboCar"/>
    <w:uiPriority w:val="99"/>
    <w:semiHidden/>
    <w:unhideWhenUsed/>
    <w:rsid w:val="004A14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14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2174</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2010-08-10T17:53:00Z</dcterms:created>
  <dcterms:modified xsi:type="dcterms:W3CDTF">2010-08-10T17:54:00Z</dcterms:modified>
</cp:coreProperties>
</file>