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9000"/>
      </w:tblGrid>
      <w:tr w:rsidR="000D448F" w:rsidRPr="000D448F">
        <w:trPr>
          <w:trHeight w:val="255"/>
          <w:tblCellSpacing w:w="15" w:type="dxa"/>
          <w:jc w:val="center"/>
        </w:trPr>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p>
        </w:tc>
      </w:tr>
    </w:tbl>
    <w:p w:rsidR="000D448F" w:rsidRPr="000D448F" w:rsidRDefault="000D448F" w:rsidP="000D448F">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575"/>
        <w:gridCol w:w="4575"/>
      </w:tblGrid>
      <w:tr w:rsidR="000D448F" w:rsidRPr="000D448F">
        <w:trPr>
          <w:tblCellSpacing w:w="15" w:type="dxa"/>
          <w:jc w:val="center"/>
        </w:trPr>
        <w:tc>
          <w:tcPr>
            <w:tcW w:w="0" w:type="auto"/>
            <w:gridSpan w:val="2"/>
            <w:vAlign w:val="center"/>
            <w:hideMark/>
          </w:tcPr>
          <w:p w:rsidR="000D448F" w:rsidRPr="000D448F" w:rsidRDefault="000D448F" w:rsidP="000D448F">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304925" cy="1485900"/>
                  <wp:effectExtent l="19050" t="0" r="9525" b="0"/>
                  <wp:docPr id="1" name="Imagen 1" descr="http://www.conozcacostarica.com/images/v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veslogo.gif"/>
                          <pic:cNvPicPr>
                            <a:picLocks noChangeAspect="1" noChangeArrowheads="1"/>
                          </pic:cNvPicPr>
                        </pic:nvPicPr>
                        <pic:blipFill>
                          <a:blip r:embed="rId5" cstate="print"/>
                          <a:srcRect/>
                          <a:stretch>
                            <a:fillRect/>
                          </a:stretch>
                        </pic:blipFill>
                        <pic:spPr bwMode="auto">
                          <a:xfrm>
                            <a:off x="0" y="0"/>
                            <a:ext cx="1304925" cy="1485900"/>
                          </a:xfrm>
                          <a:prstGeom prst="rect">
                            <a:avLst/>
                          </a:prstGeom>
                          <a:noFill/>
                          <a:ln w="9525">
                            <a:noFill/>
                            <a:miter lim="800000"/>
                            <a:headEnd/>
                            <a:tailEnd/>
                          </a:ln>
                        </pic:spPr>
                      </pic:pic>
                    </a:graphicData>
                  </a:graphic>
                </wp:inline>
              </w:drawing>
            </w:r>
            <w:r w:rsidRPr="000D448F">
              <w:rPr>
                <w:rFonts w:ascii="Times New Roman" w:eastAsia="Times New Roman" w:hAnsi="Times New Roman" w:cs="Times New Roman"/>
                <w:sz w:val="24"/>
                <w:szCs w:val="24"/>
                <w:lang w:eastAsia="es-CR"/>
              </w:rPr>
              <w:br/>
            </w:r>
            <w:r>
              <w:rPr>
                <w:rFonts w:ascii="Times New Roman" w:eastAsia="Times New Roman" w:hAnsi="Times New Roman" w:cs="Times New Roman"/>
                <w:i/>
                <w:iCs/>
                <w:noProof/>
                <w:sz w:val="24"/>
                <w:szCs w:val="24"/>
                <w:lang w:eastAsia="es-CR"/>
              </w:rPr>
              <w:drawing>
                <wp:inline distT="0" distB="0" distL="0" distR="0">
                  <wp:extent cx="4286250" cy="476250"/>
                  <wp:effectExtent l="19050" t="0" r="0" b="0"/>
                  <wp:docPr id="2" name="Imagen 2" descr="http://www.conozcacostarica.com/images/vesuvio_titulo_t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vesuvio_titulo_txt.jpg"/>
                          <pic:cNvPicPr>
                            <a:picLocks noChangeAspect="1" noChangeArrowheads="1"/>
                          </pic:cNvPicPr>
                        </pic:nvPicPr>
                        <pic:blipFill>
                          <a:blip r:embed="rId6" cstate="print"/>
                          <a:srcRect/>
                          <a:stretch>
                            <a:fillRect/>
                          </a:stretch>
                        </pic:blipFill>
                        <pic:spPr bwMode="auto">
                          <a:xfrm>
                            <a:off x="0" y="0"/>
                            <a:ext cx="4286250" cy="476250"/>
                          </a:xfrm>
                          <a:prstGeom prst="rect">
                            <a:avLst/>
                          </a:prstGeom>
                          <a:noFill/>
                          <a:ln w="9525">
                            <a:noFill/>
                            <a:miter lim="800000"/>
                            <a:headEnd/>
                            <a:tailEnd/>
                          </a:ln>
                        </pic:spPr>
                      </pic:pic>
                    </a:graphicData>
                  </a:graphic>
                </wp:inline>
              </w:drawing>
            </w:r>
          </w:p>
        </w:tc>
      </w:tr>
      <w:tr w:rsidR="000D448F" w:rsidRPr="000D448F">
        <w:trPr>
          <w:tblCellSpacing w:w="15" w:type="dxa"/>
          <w:jc w:val="center"/>
        </w:trPr>
        <w:tc>
          <w:tcPr>
            <w:tcW w:w="5000" w:type="pct"/>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Times New Roman" w:eastAsia="Times New Roman" w:hAnsi="Times New Roman" w:cs="Times New Roman"/>
                <w:sz w:val="24"/>
                <w:szCs w:val="24"/>
                <w:lang w:eastAsia="es-CR"/>
              </w:rPr>
              <w:t> </w:t>
            </w:r>
          </w:p>
        </w:tc>
        <w:tc>
          <w:tcPr>
            <w:tcW w:w="5000" w:type="pct"/>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Times New Roman" w:eastAsia="Times New Roman" w:hAnsi="Times New Roman" w:cs="Times New Roman"/>
                <w:sz w:val="24"/>
                <w:szCs w:val="24"/>
                <w:lang w:eastAsia="es-CR"/>
              </w:rPr>
              <w:t> </w:t>
            </w:r>
          </w:p>
        </w:tc>
      </w:tr>
      <w:tr w:rsidR="000D448F" w:rsidRPr="000D448F">
        <w:trPr>
          <w:tblCellSpacing w:w="15" w:type="dxa"/>
          <w:jc w:val="center"/>
        </w:trPr>
        <w:tc>
          <w:tcPr>
            <w:tcW w:w="0" w:type="auto"/>
            <w:vAlign w:val="center"/>
            <w:hideMark/>
          </w:tcPr>
          <w:p w:rsidR="000D448F" w:rsidRPr="000D448F" w:rsidRDefault="000D448F" w:rsidP="000D448F">
            <w:pPr>
              <w:spacing w:before="100" w:beforeAutospacing="1" w:after="100" w:afterAutospacing="1"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sz w:val="20"/>
                <w:szCs w:val="20"/>
                <w:lang w:eastAsia="es-CR"/>
              </w:rPr>
              <w:t xml:space="preserve">Hotel </w:t>
            </w:r>
            <w:proofErr w:type="spellStart"/>
            <w:r w:rsidRPr="000D448F">
              <w:rPr>
                <w:rFonts w:ascii="Verdana" w:eastAsia="Times New Roman" w:hAnsi="Verdana" w:cs="Times New Roman"/>
                <w:sz w:val="20"/>
                <w:szCs w:val="20"/>
                <w:lang w:eastAsia="es-CR"/>
              </w:rPr>
              <w:t>Vesuvio</w:t>
            </w:r>
            <w:proofErr w:type="spellEnd"/>
            <w:r w:rsidRPr="000D448F">
              <w:rPr>
                <w:rFonts w:ascii="Verdana" w:eastAsia="Times New Roman" w:hAnsi="Verdana" w:cs="Times New Roman"/>
                <w:sz w:val="20"/>
                <w:szCs w:val="20"/>
                <w:lang w:eastAsia="es-CR"/>
              </w:rPr>
              <w:t xml:space="preserve"> está localizado cerca del centro de San José, a solo minutos caminando de las atracciones más importantes de la ciudad, tales como el Teatro Nacional, la Plaza de Cultura, museos, bancos, tiendas, restaurantes y </w:t>
            </w:r>
            <w:proofErr w:type="spellStart"/>
            <w:r w:rsidRPr="000D448F">
              <w:rPr>
                <w:rFonts w:ascii="Verdana" w:eastAsia="Times New Roman" w:hAnsi="Verdana" w:cs="Times New Roman"/>
                <w:sz w:val="20"/>
                <w:szCs w:val="20"/>
                <w:lang w:eastAsia="es-CR"/>
              </w:rPr>
              <w:t>paruqes</w:t>
            </w:r>
            <w:proofErr w:type="spellEnd"/>
            <w:r w:rsidRPr="000D448F">
              <w:rPr>
                <w:rFonts w:ascii="Verdana" w:eastAsia="Times New Roman" w:hAnsi="Verdana" w:cs="Times New Roman"/>
                <w:sz w:val="20"/>
                <w:szCs w:val="20"/>
                <w:lang w:eastAsia="es-CR"/>
              </w:rPr>
              <w:t xml:space="preserve"> </w:t>
            </w:r>
            <w:proofErr w:type="spellStart"/>
            <w:r w:rsidRPr="000D448F">
              <w:rPr>
                <w:rFonts w:ascii="Verdana" w:eastAsia="Times New Roman" w:hAnsi="Verdana" w:cs="Times New Roman"/>
                <w:sz w:val="20"/>
                <w:szCs w:val="20"/>
                <w:lang w:eastAsia="es-CR"/>
              </w:rPr>
              <w:t>exoticos</w:t>
            </w:r>
            <w:proofErr w:type="spellEnd"/>
            <w:r w:rsidRPr="000D448F">
              <w:rPr>
                <w:rFonts w:ascii="Verdana" w:eastAsia="Times New Roman" w:hAnsi="Verdana" w:cs="Times New Roman"/>
                <w:sz w:val="20"/>
                <w:szCs w:val="20"/>
                <w:lang w:eastAsia="es-CR"/>
              </w:rPr>
              <w:t xml:space="preserve"> y vida nocturna.</w:t>
            </w:r>
          </w:p>
        </w:tc>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09750"/>
                  <wp:effectExtent l="19050" t="0" r="9525" b="0"/>
                  <wp:docPr id="3" name="Imagen 3" descr="http://www.conozcacostarica.com/images/vesuvio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vesuvio_front.jpg"/>
                          <pic:cNvPicPr>
                            <a:picLocks noChangeAspect="1" noChangeArrowheads="1"/>
                          </pic:cNvPicPr>
                        </pic:nvPicPr>
                        <pic:blipFill>
                          <a:blip r:embed="rId7" cstate="print"/>
                          <a:srcRect/>
                          <a:stretch>
                            <a:fillRect/>
                          </a:stretch>
                        </pic:blipFill>
                        <pic:spPr bwMode="auto">
                          <a:xfrm>
                            <a:off x="0" y="0"/>
                            <a:ext cx="2809875" cy="1809750"/>
                          </a:xfrm>
                          <a:prstGeom prst="rect">
                            <a:avLst/>
                          </a:prstGeom>
                          <a:noFill/>
                          <a:ln w="9525">
                            <a:noFill/>
                            <a:miter lim="800000"/>
                            <a:headEnd/>
                            <a:tailEnd/>
                          </a:ln>
                        </pic:spPr>
                      </pic:pic>
                    </a:graphicData>
                  </a:graphic>
                </wp:inline>
              </w:drawing>
            </w:r>
          </w:p>
        </w:tc>
      </w:tr>
      <w:tr w:rsidR="000D448F" w:rsidRPr="000D448F">
        <w:trPr>
          <w:tblCellSpacing w:w="15" w:type="dxa"/>
          <w:jc w:val="center"/>
        </w:trPr>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Times New Roman" w:eastAsia="Times New Roman" w:hAnsi="Times New Roman" w:cs="Times New Roman"/>
                <w:sz w:val="24"/>
                <w:szCs w:val="24"/>
                <w:lang w:eastAsia="es-CR"/>
              </w:rPr>
              <w:t> </w:t>
            </w:r>
          </w:p>
        </w:tc>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Times New Roman" w:eastAsia="Times New Roman" w:hAnsi="Times New Roman" w:cs="Times New Roman"/>
                <w:sz w:val="24"/>
                <w:szCs w:val="24"/>
                <w:lang w:eastAsia="es-CR"/>
              </w:rPr>
              <w:t> </w:t>
            </w:r>
          </w:p>
        </w:tc>
      </w:tr>
      <w:tr w:rsidR="000D448F" w:rsidRPr="000D448F">
        <w:trPr>
          <w:tblCellSpacing w:w="15" w:type="dxa"/>
          <w:jc w:val="center"/>
        </w:trPr>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09750"/>
                  <wp:effectExtent l="19050" t="0" r="9525" b="0"/>
                  <wp:docPr id="4" name="Imagen 4" descr="http://www.conozcacostarica.com/images/vesuvio_view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vesuvio_view_3.jpg"/>
                          <pic:cNvPicPr>
                            <a:picLocks noChangeAspect="1" noChangeArrowheads="1"/>
                          </pic:cNvPicPr>
                        </pic:nvPicPr>
                        <pic:blipFill>
                          <a:blip r:embed="rId8" cstate="print"/>
                          <a:srcRect/>
                          <a:stretch>
                            <a:fillRect/>
                          </a:stretch>
                        </pic:blipFill>
                        <pic:spPr bwMode="auto">
                          <a:xfrm>
                            <a:off x="0" y="0"/>
                            <a:ext cx="2809875" cy="1809750"/>
                          </a:xfrm>
                          <a:prstGeom prst="rect">
                            <a:avLst/>
                          </a:prstGeom>
                          <a:noFill/>
                          <a:ln w="9525">
                            <a:noFill/>
                            <a:miter lim="800000"/>
                            <a:headEnd/>
                            <a:tailEnd/>
                          </a:ln>
                        </pic:spPr>
                      </pic:pic>
                    </a:graphicData>
                  </a:graphic>
                </wp:inline>
              </w:drawing>
            </w:r>
          </w:p>
        </w:tc>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sz w:val="20"/>
                <w:szCs w:val="20"/>
                <w:lang w:eastAsia="es-CR"/>
              </w:rPr>
              <w:t xml:space="preserve">El hotel se encuentra ubicado en el Barrio </w:t>
            </w:r>
            <w:proofErr w:type="spellStart"/>
            <w:r w:rsidRPr="000D448F">
              <w:rPr>
                <w:rFonts w:ascii="Verdana" w:eastAsia="Times New Roman" w:hAnsi="Verdana" w:cs="Times New Roman"/>
                <w:sz w:val="20"/>
                <w:szCs w:val="20"/>
                <w:lang w:eastAsia="es-CR"/>
              </w:rPr>
              <w:t>Otoya</w:t>
            </w:r>
            <w:proofErr w:type="spellEnd"/>
            <w:r w:rsidRPr="000D448F">
              <w:rPr>
                <w:rFonts w:ascii="Verdana" w:eastAsia="Times New Roman" w:hAnsi="Verdana" w:cs="Times New Roman"/>
                <w:sz w:val="20"/>
                <w:szCs w:val="20"/>
                <w:lang w:eastAsia="es-CR"/>
              </w:rPr>
              <w:t xml:space="preserve">, el cual a pesar de estar ubicado en el centro de San José, se conoce como una zona muy tranquila lejos del tráfico y del ruido de la ciudad. El Hotel </w:t>
            </w:r>
            <w:proofErr w:type="spellStart"/>
            <w:r w:rsidRPr="000D448F">
              <w:rPr>
                <w:rFonts w:ascii="Verdana" w:eastAsia="Times New Roman" w:hAnsi="Verdana" w:cs="Times New Roman"/>
                <w:sz w:val="20"/>
                <w:szCs w:val="20"/>
                <w:lang w:eastAsia="es-CR"/>
              </w:rPr>
              <w:t>Vesuvio</w:t>
            </w:r>
            <w:proofErr w:type="spellEnd"/>
            <w:r w:rsidRPr="000D448F">
              <w:rPr>
                <w:rFonts w:ascii="Verdana" w:eastAsia="Times New Roman" w:hAnsi="Verdana" w:cs="Times New Roman"/>
                <w:sz w:val="20"/>
                <w:szCs w:val="20"/>
                <w:lang w:eastAsia="es-CR"/>
              </w:rPr>
              <w:t xml:space="preserve"> </w:t>
            </w:r>
            <w:proofErr w:type="spellStart"/>
            <w:r w:rsidRPr="000D448F">
              <w:rPr>
                <w:rFonts w:ascii="Verdana" w:eastAsia="Times New Roman" w:hAnsi="Verdana" w:cs="Times New Roman"/>
                <w:sz w:val="20"/>
                <w:szCs w:val="20"/>
                <w:lang w:eastAsia="es-CR"/>
              </w:rPr>
              <w:t>tambien</w:t>
            </w:r>
            <w:proofErr w:type="spellEnd"/>
            <w:r w:rsidRPr="000D448F">
              <w:rPr>
                <w:rFonts w:ascii="Verdana" w:eastAsia="Times New Roman" w:hAnsi="Verdana" w:cs="Times New Roman"/>
                <w:sz w:val="20"/>
                <w:szCs w:val="20"/>
                <w:lang w:eastAsia="es-CR"/>
              </w:rPr>
              <w:t xml:space="preserve"> cuenta con un restaurante de comida internacional abierto al público.</w:t>
            </w:r>
          </w:p>
        </w:tc>
      </w:tr>
      <w:tr w:rsidR="000D448F" w:rsidRPr="000D448F">
        <w:trPr>
          <w:tblCellSpacing w:w="15" w:type="dxa"/>
          <w:jc w:val="center"/>
        </w:trPr>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Times New Roman" w:eastAsia="Times New Roman" w:hAnsi="Times New Roman" w:cs="Times New Roman"/>
                <w:sz w:val="24"/>
                <w:szCs w:val="24"/>
                <w:lang w:eastAsia="es-CR"/>
              </w:rPr>
              <w:t> </w:t>
            </w:r>
          </w:p>
        </w:tc>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Times New Roman" w:eastAsia="Times New Roman" w:hAnsi="Times New Roman" w:cs="Times New Roman"/>
                <w:sz w:val="24"/>
                <w:szCs w:val="24"/>
                <w:lang w:eastAsia="es-CR"/>
              </w:rPr>
              <w:t> </w:t>
            </w:r>
          </w:p>
        </w:tc>
      </w:tr>
      <w:tr w:rsidR="000D448F" w:rsidRPr="000D448F">
        <w:trPr>
          <w:tblCellSpacing w:w="15" w:type="dxa"/>
          <w:jc w:val="center"/>
        </w:trPr>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sz w:val="20"/>
                <w:szCs w:val="20"/>
                <w:lang w:eastAsia="es-CR"/>
              </w:rPr>
              <w:lastRenderedPageBreak/>
              <w:t>El Hotel cuenta con 20 habitaciones completamente alfombradas, baño privado con agua caliente, televisión por cable, teléfono, caja de seguridad, restaurante con comida internacional y servicio a la habitación, servicio de lavandería, parqueo privado, acceso a internet y fax.</w:t>
            </w:r>
          </w:p>
        </w:tc>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Pr>
                <w:rFonts w:ascii="Arial" w:eastAsia="Times New Roman" w:hAnsi="Arial" w:cs="Arial"/>
                <w:noProof/>
                <w:sz w:val="24"/>
                <w:szCs w:val="24"/>
                <w:lang w:eastAsia="es-CR"/>
              </w:rPr>
              <w:drawing>
                <wp:inline distT="0" distB="0" distL="0" distR="0">
                  <wp:extent cx="2809875" cy="1809750"/>
                  <wp:effectExtent l="19050" t="0" r="9525" b="0"/>
                  <wp:docPr id="5" name="Imagen 5" descr="http://www.conozcacostarica.com/images/vesuvio_roo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vesuvio_room_1.jpg"/>
                          <pic:cNvPicPr>
                            <a:picLocks noChangeAspect="1" noChangeArrowheads="1"/>
                          </pic:cNvPicPr>
                        </pic:nvPicPr>
                        <pic:blipFill>
                          <a:blip r:embed="rId9" cstate="print"/>
                          <a:srcRect/>
                          <a:stretch>
                            <a:fillRect/>
                          </a:stretch>
                        </pic:blipFill>
                        <pic:spPr bwMode="auto">
                          <a:xfrm>
                            <a:off x="0" y="0"/>
                            <a:ext cx="2809875" cy="1809750"/>
                          </a:xfrm>
                          <a:prstGeom prst="rect">
                            <a:avLst/>
                          </a:prstGeom>
                          <a:noFill/>
                          <a:ln w="9525">
                            <a:noFill/>
                            <a:miter lim="800000"/>
                            <a:headEnd/>
                            <a:tailEnd/>
                          </a:ln>
                        </pic:spPr>
                      </pic:pic>
                    </a:graphicData>
                  </a:graphic>
                </wp:inline>
              </w:drawing>
            </w:r>
          </w:p>
        </w:tc>
      </w:tr>
      <w:tr w:rsidR="000D448F" w:rsidRPr="000D448F">
        <w:trPr>
          <w:tblCellSpacing w:w="15" w:type="dxa"/>
          <w:jc w:val="center"/>
        </w:trPr>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Times New Roman" w:eastAsia="Times New Roman" w:hAnsi="Times New Roman" w:cs="Times New Roman"/>
                <w:sz w:val="24"/>
                <w:szCs w:val="24"/>
                <w:lang w:eastAsia="es-CR"/>
              </w:rPr>
              <w:t> </w:t>
            </w:r>
          </w:p>
        </w:tc>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Times New Roman" w:eastAsia="Times New Roman" w:hAnsi="Times New Roman" w:cs="Times New Roman"/>
                <w:sz w:val="24"/>
                <w:szCs w:val="24"/>
                <w:lang w:eastAsia="es-CR"/>
              </w:rPr>
              <w:t> </w:t>
            </w:r>
          </w:p>
        </w:tc>
      </w:tr>
      <w:tr w:rsidR="000D448F" w:rsidRPr="000D448F">
        <w:trPr>
          <w:tblCellSpacing w:w="15" w:type="dxa"/>
          <w:jc w:val="center"/>
        </w:trPr>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09750"/>
                  <wp:effectExtent l="19050" t="0" r="9525" b="0"/>
                  <wp:docPr id="6" name="Imagen 6" descr="http://www.conozcacostarica.com/images/vesuvio_view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vesuvio_view_1.jpg"/>
                          <pic:cNvPicPr>
                            <a:picLocks noChangeAspect="1" noChangeArrowheads="1"/>
                          </pic:cNvPicPr>
                        </pic:nvPicPr>
                        <pic:blipFill>
                          <a:blip r:embed="rId10" cstate="print"/>
                          <a:srcRect/>
                          <a:stretch>
                            <a:fillRect/>
                          </a:stretch>
                        </pic:blipFill>
                        <pic:spPr bwMode="auto">
                          <a:xfrm>
                            <a:off x="0" y="0"/>
                            <a:ext cx="2809875" cy="1809750"/>
                          </a:xfrm>
                          <a:prstGeom prst="rect">
                            <a:avLst/>
                          </a:prstGeom>
                          <a:noFill/>
                          <a:ln w="9525">
                            <a:noFill/>
                            <a:miter lim="800000"/>
                            <a:headEnd/>
                            <a:tailEnd/>
                          </a:ln>
                        </pic:spPr>
                      </pic:pic>
                    </a:graphicData>
                  </a:graphic>
                </wp:inline>
              </w:drawing>
            </w:r>
          </w:p>
        </w:tc>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sz w:val="20"/>
                <w:szCs w:val="20"/>
                <w:lang w:eastAsia="es-CR"/>
              </w:rPr>
              <w:t xml:space="preserve">Hotel </w:t>
            </w:r>
            <w:proofErr w:type="spellStart"/>
            <w:r w:rsidRPr="000D448F">
              <w:rPr>
                <w:rFonts w:ascii="Verdana" w:eastAsia="Times New Roman" w:hAnsi="Verdana" w:cs="Times New Roman"/>
                <w:sz w:val="20"/>
                <w:szCs w:val="20"/>
                <w:lang w:eastAsia="es-CR"/>
              </w:rPr>
              <w:t>Vesuvio</w:t>
            </w:r>
            <w:proofErr w:type="spellEnd"/>
            <w:r w:rsidRPr="000D448F">
              <w:rPr>
                <w:rFonts w:ascii="Verdana" w:eastAsia="Times New Roman" w:hAnsi="Verdana" w:cs="Times New Roman"/>
                <w:sz w:val="20"/>
                <w:szCs w:val="20"/>
                <w:lang w:eastAsia="es-CR"/>
              </w:rPr>
              <w:t xml:space="preserve"> es un hotel </w:t>
            </w:r>
            <w:proofErr w:type="spellStart"/>
            <w:r w:rsidRPr="000D448F">
              <w:rPr>
                <w:rFonts w:ascii="Verdana" w:eastAsia="Times New Roman" w:hAnsi="Verdana" w:cs="Times New Roman"/>
                <w:sz w:val="20"/>
                <w:szCs w:val="20"/>
                <w:lang w:eastAsia="es-CR"/>
              </w:rPr>
              <w:t>ecologicamente</w:t>
            </w:r>
            <w:proofErr w:type="spellEnd"/>
            <w:r w:rsidRPr="000D448F">
              <w:rPr>
                <w:rFonts w:ascii="Verdana" w:eastAsia="Times New Roman" w:hAnsi="Verdana" w:cs="Times New Roman"/>
                <w:sz w:val="20"/>
                <w:szCs w:val="20"/>
                <w:lang w:eastAsia="es-CR"/>
              </w:rPr>
              <w:t xml:space="preserve"> amigable. La gerencia y empleados están orgullosos de ser parte del “CERTIFIED ENVIRONMENTAL PROGRAM” (CST). Un turista alojado en un establecimiento que luce el logo de CST, puede estar seguro que el negocio ha tomado los pasos necesarios para minimizar el impacto negativo en el ambiente, cultura y sociedad en el </w:t>
            </w:r>
            <w:proofErr w:type="spellStart"/>
            <w:r w:rsidRPr="000D448F">
              <w:rPr>
                <w:rFonts w:ascii="Verdana" w:eastAsia="Times New Roman" w:hAnsi="Verdana" w:cs="Times New Roman"/>
                <w:sz w:val="20"/>
                <w:szCs w:val="20"/>
                <w:lang w:eastAsia="es-CR"/>
              </w:rPr>
              <w:t>cula</w:t>
            </w:r>
            <w:proofErr w:type="spellEnd"/>
            <w:r w:rsidRPr="000D448F">
              <w:rPr>
                <w:rFonts w:ascii="Verdana" w:eastAsia="Times New Roman" w:hAnsi="Verdana" w:cs="Times New Roman"/>
                <w:sz w:val="20"/>
                <w:szCs w:val="20"/>
                <w:lang w:eastAsia="es-CR"/>
              </w:rPr>
              <w:t xml:space="preserve"> opera. </w:t>
            </w:r>
            <w:proofErr w:type="gramStart"/>
            <w:r w:rsidRPr="000D448F">
              <w:rPr>
                <w:rFonts w:ascii="Verdana" w:eastAsia="Times New Roman" w:hAnsi="Verdana" w:cs="Times New Roman"/>
                <w:sz w:val="20"/>
                <w:szCs w:val="20"/>
                <w:lang w:eastAsia="es-CR"/>
              </w:rPr>
              <w:t>le</w:t>
            </w:r>
            <w:proofErr w:type="gramEnd"/>
            <w:r w:rsidRPr="000D448F">
              <w:rPr>
                <w:rFonts w:ascii="Verdana" w:eastAsia="Times New Roman" w:hAnsi="Verdana" w:cs="Times New Roman"/>
                <w:sz w:val="20"/>
                <w:szCs w:val="20"/>
                <w:lang w:eastAsia="es-CR"/>
              </w:rPr>
              <w:t xml:space="preserve"> invitamos a unirse a este compromiso.</w:t>
            </w:r>
          </w:p>
        </w:tc>
      </w:tr>
      <w:tr w:rsidR="000D448F" w:rsidRPr="000D448F">
        <w:trPr>
          <w:tblCellSpacing w:w="15" w:type="dxa"/>
          <w:jc w:val="center"/>
        </w:trPr>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Times New Roman" w:eastAsia="Times New Roman" w:hAnsi="Times New Roman" w:cs="Times New Roman"/>
                <w:sz w:val="24"/>
                <w:szCs w:val="24"/>
                <w:lang w:eastAsia="es-CR"/>
              </w:rPr>
              <w:t> </w:t>
            </w:r>
          </w:p>
        </w:tc>
        <w:tc>
          <w:tcPr>
            <w:tcW w:w="0" w:type="auto"/>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Times New Roman" w:eastAsia="Times New Roman" w:hAnsi="Times New Roman" w:cs="Times New Roman"/>
                <w:sz w:val="24"/>
                <w:szCs w:val="24"/>
                <w:lang w:eastAsia="es-CR"/>
              </w:rPr>
              <w:t> </w:t>
            </w:r>
          </w:p>
        </w:tc>
      </w:tr>
      <w:tr w:rsidR="000D448F" w:rsidRPr="000D448F">
        <w:trPr>
          <w:tblCellSpacing w:w="15" w:type="dxa"/>
          <w:jc w:val="center"/>
        </w:trPr>
        <w:tc>
          <w:tcPr>
            <w:tcW w:w="0" w:type="auto"/>
            <w:gridSpan w:val="2"/>
            <w:vAlign w:val="center"/>
            <w:hideMark/>
          </w:tcPr>
          <w:tbl>
            <w:tblPr>
              <w:tblW w:w="5000" w:type="pct"/>
              <w:tblCellSpacing w:w="7" w:type="dxa"/>
              <w:tblCellMar>
                <w:top w:w="15" w:type="dxa"/>
                <w:left w:w="15" w:type="dxa"/>
                <w:bottom w:w="15" w:type="dxa"/>
                <w:right w:w="15" w:type="dxa"/>
              </w:tblCellMar>
              <w:tblLook w:val="04A0"/>
            </w:tblPr>
            <w:tblGrid>
              <w:gridCol w:w="5414"/>
              <w:gridCol w:w="3616"/>
            </w:tblGrid>
            <w:tr w:rsidR="000D448F" w:rsidRPr="000D448F">
              <w:trPr>
                <w:tblCellSpacing w:w="7" w:type="dxa"/>
              </w:trPr>
              <w:tc>
                <w:tcPr>
                  <w:tcW w:w="3000" w:type="pct"/>
                  <w:vMerge w:val="restart"/>
                  <w:vAlign w:val="center"/>
                  <w:hideMark/>
                </w:tcPr>
                <w:p w:rsidR="000D448F" w:rsidRPr="000D448F" w:rsidRDefault="000D448F" w:rsidP="000D448F">
                  <w:pPr>
                    <w:spacing w:before="100" w:beforeAutospacing="1" w:after="100" w:afterAutospacing="1"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color w:val="DB006D"/>
                      <w:sz w:val="36"/>
                      <w:szCs w:val="36"/>
                      <w:u w:val="single"/>
                      <w:lang w:eastAsia="es-CR"/>
                    </w:rPr>
                    <w:t>Otros servicios del Hotel</w:t>
                  </w:r>
                </w:p>
                <w:p w:rsidR="000D448F" w:rsidRPr="000D448F" w:rsidRDefault="000D448F" w:rsidP="000D448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b/>
                      <w:bCs/>
                      <w:color w:val="008000"/>
                      <w:sz w:val="20"/>
                      <w:szCs w:val="20"/>
                      <w:lang w:eastAsia="es-CR"/>
                    </w:rPr>
                    <w:t>Gratis</w:t>
                  </w:r>
                  <w:r w:rsidRPr="000D448F">
                    <w:rPr>
                      <w:rFonts w:ascii="Verdana" w:eastAsia="Times New Roman" w:hAnsi="Verdana" w:cs="Times New Roman"/>
                      <w:sz w:val="20"/>
                      <w:szCs w:val="20"/>
                      <w:lang w:eastAsia="es-CR"/>
                    </w:rPr>
                    <w:t xml:space="preserve"> - Desayuno</w:t>
                  </w:r>
                  <w:r w:rsidRPr="000D448F">
                    <w:rPr>
                      <w:rFonts w:ascii="Times New Roman" w:eastAsia="Times New Roman" w:hAnsi="Times New Roman" w:cs="Times New Roman"/>
                      <w:sz w:val="24"/>
                      <w:szCs w:val="24"/>
                      <w:lang w:eastAsia="es-CR"/>
                    </w:rPr>
                    <w:t xml:space="preserve"> </w:t>
                  </w:r>
                </w:p>
                <w:p w:rsidR="000D448F" w:rsidRPr="000D448F" w:rsidRDefault="000D448F" w:rsidP="000D448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b/>
                      <w:bCs/>
                      <w:color w:val="008000"/>
                      <w:sz w:val="20"/>
                      <w:szCs w:val="20"/>
                      <w:lang w:eastAsia="es-CR"/>
                    </w:rPr>
                    <w:t>Gratis</w:t>
                  </w:r>
                  <w:r w:rsidRPr="000D448F">
                    <w:rPr>
                      <w:rFonts w:ascii="Verdana" w:eastAsia="Times New Roman" w:hAnsi="Verdana" w:cs="Times New Roman"/>
                      <w:sz w:val="20"/>
                      <w:szCs w:val="20"/>
                      <w:lang w:eastAsia="es-CR"/>
                    </w:rPr>
                    <w:t xml:space="preserve"> - estacionamiento privado</w:t>
                  </w:r>
                  <w:r w:rsidRPr="000D448F">
                    <w:rPr>
                      <w:rFonts w:ascii="Times New Roman" w:eastAsia="Times New Roman" w:hAnsi="Times New Roman" w:cs="Times New Roman"/>
                      <w:sz w:val="24"/>
                      <w:szCs w:val="24"/>
                      <w:lang w:eastAsia="es-CR"/>
                    </w:rPr>
                    <w:t xml:space="preserve"> </w:t>
                  </w:r>
                </w:p>
                <w:p w:rsidR="000D448F" w:rsidRPr="000D448F" w:rsidRDefault="000D448F" w:rsidP="000D448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b/>
                      <w:bCs/>
                      <w:color w:val="008000"/>
                      <w:sz w:val="20"/>
                      <w:szCs w:val="20"/>
                      <w:lang w:eastAsia="es-CR"/>
                    </w:rPr>
                    <w:t>Gratis</w:t>
                  </w:r>
                  <w:r w:rsidRPr="000D448F">
                    <w:rPr>
                      <w:rFonts w:ascii="Verdana" w:eastAsia="Times New Roman" w:hAnsi="Verdana" w:cs="Times New Roman"/>
                      <w:sz w:val="20"/>
                      <w:szCs w:val="20"/>
                      <w:lang w:eastAsia="es-CR"/>
                    </w:rPr>
                    <w:t xml:space="preserve"> - acceso a Internet </w:t>
                  </w:r>
                </w:p>
                <w:p w:rsidR="000D448F" w:rsidRPr="000D448F" w:rsidRDefault="000D448F" w:rsidP="000D448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b/>
                      <w:bCs/>
                      <w:color w:val="008000"/>
                      <w:sz w:val="20"/>
                      <w:szCs w:val="20"/>
                      <w:lang w:eastAsia="es-CR"/>
                    </w:rPr>
                    <w:t>Gratis</w:t>
                  </w:r>
                  <w:r w:rsidRPr="000D448F">
                    <w:rPr>
                      <w:rFonts w:ascii="Verdana" w:eastAsia="Times New Roman" w:hAnsi="Verdana" w:cs="Times New Roman"/>
                      <w:sz w:val="20"/>
                      <w:szCs w:val="20"/>
                      <w:lang w:eastAsia="es-CR"/>
                    </w:rPr>
                    <w:t xml:space="preserve"> - almacenamiento de equipaje</w:t>
                  </w:r>
                  <w:r w:rsidRPr="000D448F">
                    <w:rPr>
                      <w:rFonts w:ascii="Times New Roman" w:eastAsia="Times New Roman" w:hAnsi="Times New Roman" w:cs="Times New Roman"/>
                      <w:sz w:val="24"/>
                      <w:szCs w:val="24"/>
                      <w:lang w:eastAsia="es-CR"/>
                    </w:rPr>
                    <w:t xml:space="preserve"> </w:t>
                  </w:r>
                </w:p>
                <w:p w:rsidR="000D448F" w:rsidRPr="000D448F" w:rsidRDefault="000D448F" w:rsidP="000D448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b/>
                      <w:bCs/>
                      <w:color w:val="008000"/>
                      <w:sz w:val="20"/>
                      <w:szCs w:val="20"/>
                      <w:lang w:eastAsia="es-CR"/>
                    </w:rPr>
                    <w:t>Gratis</w:t>
                  </w:r>
                  <w:r w:rsidRPr="000D448F">
                    <w:rPr>
                      <w:rFonts w:ascii="Verdana" w:eastAsia="Times New Roman" w:hAnsi="Verdana" w:cs="Times New Roman"/>
                      <w:sz w:val="20"/>
                      <w:szCs w:val="20"/>
                      <w:lang w:eastAsia="es-CR"/>
                    </w:rPr>
                    <w:t xml:space="preserve"> - alojamiento para menores de 12 años</w:t>
                  </w:r>
                  <w:r w:rsidRPr="000D448F">
                    <w:rPr>
                      <w:rFonts w:ascii="Times New Roman" w:eastAsia="Times New Roman" w:hAnsi="Times New Roman" w:cs="Times New Roman"/>
                      <w:sz w:val="24"/>
                      <w:szCs w:val="24"/>
                      <w:lang w:eastAsia="es-CR"/>
                    </w:rPr>
                    <w:t xml:space="preserve"> </w:t>
                  </w:r>
                </w:p>
                <w:p w:rsidR="000D448F" w:rsidRPr="000D448F" w:rsidRDefault="000D448F" w:rsidP="000D448F">
                  <w:pPr>
                    <w:spacing w:after="0" w:line="240" w:lineRule="auto"/>
                    <w:rPr>
                      <w:rFonts w:ascii="Times New Roman" w:eastAsia="Times New Roman" w:hAnsi="Times New Roman" w:cs="Times New Roman"/>
                      <w:sz w:val="24"/>
                      <w:szCs w:val="24"/>
                      <w:lang w:eastAsia="es-CR"/>
                    </w:rPr>
                  </w:pPr>
                </w:p>
              </w:tc>
              <w:tc>
                <w:tcPr>
                  <w:tcW w:w="2000" w:type="pct"/>
                  <w:vAlign w:val="center"/>
                  <w:hideMark/>
                </w:tcPr>
                <w:p w:rsidR="000D448F" w:rsidRPr="000D448F" w:rsidRDefault="000D448F" w:rsidP="000D448F">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905000" cy="1228725"/>
                        <wp:effectExtent l="19050" t="0" r="0" b="0"/>
                        <wp:docPr id="7" name="Imagen 7" descr="http://www.conozcacostarica.com/images/vesuvio_room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vesuvio_room_2.jpg"/>
                                <pic:cNvPicPr>
                                  <a:picLocks noChangeAspect="1" noChangeArrowheads="1"/>
                                </pic:cNvPicPr>
                              </pic:nvPicPr>
                              <pic:blipFill>
                                <a:blip r:embed="rId11" cstate="print"/>
                                <a:srcRect/>
                                <a:stretch>
                                  <a:fillRect/>
                                </a:stretch>
                              </pic:blipFill>
                              <pic:spPr bwMode="auto">
                                <a:xfrm>
                                  <a:off x="0" y="0"/>
                                  <a:ext cx="1905000" cy="1228725"/>
                                </a:xfrm>
                                <a:prstGeom prst="rect">
                                  <a:avLst/>
                                </a:prstGeom>
                                <a:noFill/>
                                <a:ln w="9525">
                                  <a:noFill/>
                                  <a:miter lim="800000"/>
                                  <a:headEnd/>
                                  <a:tailEnd/>
                                </a:ln>
                              </pic:spPr>
                            </pic:pic>
                          </a:graphicData>
                        </a:graphic>
                      </wp:inline>
                    </w:drawing>
                  </w:r>
                </w:p>
              </w:tc>
            </w:tr>
            <w:tr w:rsidR="000D448F" w:rsidRPr="000D448F">
              <w:trPr>
                <w:tblCellSpacing w:w="7" w:type="dxa"/>
              </w:trPr>
              <w:tc>
                <w:tcPr>
                  <w:tcW w:w="0" w:type="auto"/>
                  <w:vMerge/>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0D448F" w:rsidRPr="000D448F" w:rsidRDefault="000D448F" w:rsidP="000D448F">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1905000" cy="1228725"/>
                        <wp:effectExtent l="19050" t="0" r="0" b="0"/>
                        <wp:docPr id="8" name="Imagen 8" descr="http://www.conozcacostarica.com/images/vesuvio_room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vesuvio_room_3.jpg"/>
                                <pic:cNvPicPr>
                                  <a:picLocks noChangeAspect="1" noChangeArrowheads="1"/>
                                </pic:cNvPicPr>
                              </pic:nvPicPr>
                              <pic:blipFill>
                                <a:blip r:embed="rId12" cstate="print"/>
                                <a:srcRect/>
                                <a:stretch>
                                  <a:fillRect/>
                                </a:stretch>
                              </pic:blipFill>
                              <pic:spPr bwMode="auto">
                                <a:xfrm>
                                  <a:off x="0" y="0"/>
                                  <a:ext cx="1905000" cy="1228725"/>
                                </a:xfrm>
                                <a:prstGeom prst="rect">
                                  <a:avLst/>
                                </a:prstGeom>
                                <a:noFill/>
                                <a:ln w="9525">
                                  <a:noFill/>
                                  <a:miter lim="800000"/>
                                  <a:headEnd/>
                                  <a:tailEnd/>
                                </a:ln>
                              </pic:spPr>
                            </pic:pic>
                          </a:graphicData>
                        </a:graphic>
                      </wp:inline>
                    </w:drawing>
                  </w:r>
                </w:p>
              </w:tc>
            </w:tr>
          </w:tbl>
          <w:p w:rsidR="000D448F" w:rsidRPr="000D448F" w:rsidRDefault="000D448F" w:rsidP="000D448F">
            <w:pPr>
              <w:spacing w:after="0" w:line="240" w:lineRule="auto"/>
              <w:rPr>
                <w:rFonts w:ascii="Times New Roman" w:eastAsia="Times New Roman" w:hAnsi="Times New Roman" w:cs="Times New Roman"/>
                <w:sz w:val="24"/>
                <w:szCs w:val="24"/>
                <w:lang w:eastAsia="es-CR"/>
              </w:rPr>
            </w:pPr>
          </w:p>
        </w:tc>
      </w:tr>
      <w:tr w:rsidR="000D448F" w:rsidRPr="000D448F">
        <w:trPr>
          <w:tblCellSpacing w:w="15" w:type="dxa"/>
          <w:jc w:val="center"/>
        </w:trPr>
        <w:tc>
          <w:tcPr>
            <w:tcW w:w="0" w:type="auto"/>
            <w:gridSpan w:val="2"/>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Times New Roman" w:eastAsia="Times New Roman" w:hAnsi="Times New Roman" w:cs="Times New Roman"/>
                <w:sz w:val="24"/>
                <w:szCs w:val="24"/>
                <w:lang w:eastAsia="es-CR"/>
              </w:rPr>
              <w:t> </w:t>
            </w:r>
          </w:p>
        </w:tc>
      </w:tr>
      <w:tr w:rsidR="000D448F" w:rsidRPr="000D448F">
        <w:trPr>
          <w:tblCellSpacing w:w="15" w:type="dxa"/>
          <w:jc w:val="center"/>
        </w:trPr>
        <w:tc>
          <w:tcPr>
            <w:tcW w:w="0" w:type="auto"/>
            <w:gridSpan w:val="2"/>
            <w:vAlign w:val="center"/>
            <w:hideMark/>
          </w:tcPr>
          <w:p w:rsidR="000D448F" w:rsidRDefault="000D448F" w:rsidP="000D448F">
            <w:pPr>
              <w:spacing w:before="100" w:beforeAutospacing="1" w:after="100" w:afterAutospacing="1" w:line="240" w:lineRule="auto"/>
              <w:jc w:val="center"/>
              <w:outlineLvl w:val="0"/>
              <w:rPr>
                <w:rFonts w:ascii="Trebuchet MS" w:eastAsia="Times New Roman" w:hAnsi="Trebuchet MS" w:cs="Times New Roman"/>
                <w:b/>
                <w:bCs/>
                <w:color w:val="006699"/>
                <w:kern w:val="36"/>
                <w:sz w:val="45"/>
                <w:szCs w:val="45"/>
                <w:lang w:eastAsia="es-CR"/>
              </w:rPr>
            </w:pPr>
          </w:p>
          <w:p w:rsidR="000D448F" w:rsidRDefault="000D448F" w:rsidP="000D448F">
            <w:pPr>
              <w:spacing w:before="100" w:beforeAutospacing="1" w:after="100" w:afterAutospacing="1" w:line="240" w:lineRule="auto"/>
              <w:jc w:val="center"/>
              <w:outlineLvl w:val="0"/>
              <w:rPr>
                <w:rFonts w:ascii="Trebuchet MS" w:eastAsia="Times New Roman" w:hAnsi="Trebuchet MS" w:cs="Times New Roman"/>
                <w:b/>
                <w:bCs/>
                <w:color w:val="006699"/>
                <w:kern w:val="36"/>
                <w:sz w:val="45"/>
                <w:szCs w:val="45"/>
                <w:lang w:eastAsia="es-CR"/>
              </w:rPr>
            </w:pPr>
          </w:p>
          <w:p w:rsidR="000D448F" w:rsidRPr="000D448F" w:rsidRDefault="000D448F" w:rsidP="000D448F">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0D448F">
              <w:rPr>
                <w:rFonts w:ascii="Trebuchet MS" w:eastAsia="Times New Roman" w:hAnsi="Trebuchet MS" w:cs="Times New Roman"/>
                <w:b/>
                <w:bCs/>
                <w:color w:val="006699"/>
                <w:kern w:val="36"/>
                <w:sz w:val="45"/>
                <w:szCs w:val="45"/>
                <w:lang w:eastAsia="es-CR"/>
              </w:rPr>
              <w:t>Tarifas 2010</w:t>
            </w:r>
          </w:p>
          <w:tbl>
            <w:tblPr>
              <w:tblW w:w="3000" w:type="pct"/>
              <w:jc w:val="center"/>
              <w:tblCellSpacing w:w="7" w:type="dxa"/>
              <w:shd w:val="clear" w:color="auto" w:fill="CCCC99"/>
              <w:tblCellMar>
                <w:top w:w="60" w:type="dxa"/>
                <w:left w:w="60" w:type="dxa"/>
                <w:bottom w:w="60" w:type="dxa"/>
                <w:right w:w="60" w:type="dxa"/>
              </w:tblCellMar>
              <w:tblLook w:val="04A0"/>
            </w:tblPr>
            <w:tblGrid>
              <w:gridCol w:w="3892"/>
              <w:gridCol w:w="1526"/>
            </w:tblGrid>
            <w:tr w:rsidR="000D448F" w:rsidRPr="000D448F">
              <w:trPr>
                <w:tblCellSpacing w:w="7" w:type="dxa"/>
                <w:jc w:val="center"/>
              </w:trPr>
              <w:tc>
                <w:tcPr>
                  <w:tcW w:w="3600" w:type="pct"/>
                  <w:shd w:val="clear" w:color="auto" w:fill="008000"/>
                  <w:vAlign w:val="center"/>
                  <w:hideMark/>
                </w:tcPr>
                <w:p w:rsidR="000D448F" w:rsidRPr="000D448F" w:rsidRDefault="000D448F" w:rsidP="000D448F">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D448F">
                    <w:rPr>
                      <w:rFonts w:ascii="Verdana" w:eastAsia="Times New Roman" w:hAnsi="Verdana" w:cs="Times New Roman"/>
                      <w:b/>
                      <w:bCs/>
                      <w:color w:val="FFFFFF"/>
                      <w:sz w:val="20"/>
                      <w:lang w:eastAsia="es-CR"/>
                    </w:rPr>
                    <w:t>Tipo de Habitación</w:t>
                  </w:r>
                  <w:r w:rsidRPr="000D448F">
                    <w:rPr>
                      <w:rFonts w:ascii="Times New Roman" w:eastAsia="Times New Roman" w:hAnsi="Times New Roman" w:cs="Times New Roman"/>
                      <w:b/>
                      <w:bCs/>
                      <w:color w:val="FFFFFF"/>
                      <w:sz w:val="24"/>
                      <w:szCs w:val="24"/>
                      <w:lang w:eastAsia="es-CR"/>
                    </w:rPr>
                    <w:t xml:space="preserve"> </w:t>
                  </w:r>
                </w:p>
              </w:tc>
              <w:tc>
                <w:tcPr>
                  <w:tcW w:w="1400" w:type="pct"/>
                  <w:shd w:val="clear" w:color="auto" w:fill="008000"/>
                  <w:vAlign w:val="center"/>
                  <w:hideMark/>
                </w:tcPr>
                <w:p w:rsidR="000D448F" w:rsidRPr="000D448F" w:rsidRDefault="000D448F" w:rsidP="000D448F">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D448F">
                    <w:rPr>
                      <w:rFonts w:ascii="Verdana" w:eastAsia="Times New Roman" w:hAnsi="Verdana" w:cs="Times New Roman"/>
                      <w:b/>
                      <w:bCs/>
                      <w:color w:val="FFFFFF"/>
                      <w:sz w:val="20"/>
                      <w:lang w:eastAsia="es-CR"/>
                    </w:rPr>
                    <w:t>Tarifa</w:t>
                  </w:r>
                  <w:r w:rsidRPr="000D448F">
                    <w:rPr>
                      <w:rFonts w:ascii="Times New Roman" w:eastAsia="Times New Roman" w:hAnsi="Times New Roman" w:cs="Times New Roman"/>
                      <w:b/>
                      <w:bCs/>
                      <w:color w:val="FFFFFF"/>
                      <w:sz w:val="24"/>
                      <w:szCs w:val="24"/>
                      <w:lang w:eastAsia="es-CR"/>
                    </w:rPr>
                    <w:t xml:space="preserve"> </w:t>
                  </w:r>
                </w:p>
              </w:tc>
            </w:tr>
            <w:tr w:rsidR="000D448F" w:rsidRPr="000D448F">
              <w:trPr>
                <w:tblCellSpacing w:w="7" w:type="dxa"/>
                <w:jc w:val="center"/>
              </w:trPr>
              <w:tc>
                <w:tcPr>
                  <w:tcW w:w="0" w:type="auto"/>
                  <w:shd w:val="clear" w:color="auto" w:fill="FFFFFF"/>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b/>
                      <w:bCs/>
                      <w:sz w:val="20"/>
                      <w:lang w:eastAsia="es-CR"/>
                    </w:rPr>
                    <w:t>Sencilla</w:t>
                  </w:r>
                </w:p>
              </w:tc>
              <w:tc>
                <w:tcPr>
                  <w:tcW w:w="0" w:type="auto"/>
                  <w:shd w:val="clear" w:color="auto" w:fill="FFFFFF"/>
                  <w:vAlign w:val="center"/>
                  <w:hideMark/>
                </w:tcPr>
                <w:p w:rsidR="000D448F" w:rsidRPr="000D448F" w:rsidRDefault="000D448F" w:rsidP="000D448F">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D448F">
                    <w:rPr>
                      <w:rFonts w:ascii="Verdana" w:eastAsia="Times New Roman" w:hAnsi="Verdana" w:cs="Times New Roman"/>
                      <w:b/>
                      <w:bCs/>
                      <w:sz w:val="20"/>
                      <w:lang w:eastAsia="es-CR"/>
                    </w:rPr>
                    <w:t>$55.00</w:t>
                  </w:r>
                  <w:r w:rsidRPr="000D448F">
                    <w:rPr>
                      <w:rFonts w:ascii="Times New Roman" w:eastAsia="Times New Roman" w:hAnsi="Times New Roman" w:cs="Times New Roman"/>
                      <w:b/>
                      <w:bCs/>
                      <w:sz w:val="24"/>
                      <w:szCs w:val="24"/>
                      <w:lang w:eastAsia="es-CR"/>
                    </w:rPr>
                    <w:t xml:space="preserve"> </w:t>
                  </w:r>
                </w:p>
              </w:tc>
            </w:tr>
            <w:tr w:rsidR="000D448F" w:rsidRPr="000D448F">
              <w:trPr>
                <w:tblCellSpacing w:w="7" w:type="dxa"/>
                <w:jc w:val="center"/>
              </w:trPr>
              <w:tc>
                <w:tcPr>
                  <w:tcW w:w="0" w:type="auto"/>
                  <w:shd w:val="clear" w:color="auto" w:fill="FFFFFF"/>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b/>
                      <w:bCs/>
                      <w:sz w:val="20"/>
                      <w:lang w:eastAsia="es-CR"/>
                    </w:rPr>
                    <w:t>Doble</w:t>
                  </w:r>
                </w:p>
              </w:tc>
              <w:tc>
                <w:tcPr>
                  <w:tcW w:w="0" w:type="auto"/>
                  <w:shd w:val="clear" w:color="auto" w:fill="FFFFFF"/>
                  <w:vAlign w:val="center"/>
                  <w:hideMark/>
                </w:tcPr>
                <w:p w:rsidR="000D448F" w:rsidRPr="000D448F" w:rsidRDefault="000D448F" w:rsidP="000D448F">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D448F">
                    <w:rPr>
                      <w:rFonts w:ascii="Verdana" w:eastAsia="Times New Roman" w:hAnsi="Verdana" w:cs="Times New Roman"/>
                      <w:b/>
                      <w:bCs/>
                      <w:sz w:val="20"/>
                      <w:lang w:eastAsia="es-CR"/>
                    </w:rPr>
                    <w:t>$65.00</w:t>
                  </w:r>
                  <w:r w:rsidRPr="000D448F">
                    <w:rPr>
                      <w:rFonts w:ascii="Times New Roman" w:eastAsia="Times New Roman" w:hAnsi="Times New Roman" w:cs="Times New Roman"/>
                      <w:b/>
                      <w:bCs/>
                      <w:sz w:val="24"/>
                      <w:szCs w:val="24"/>
                      <w:lang w:eastAsia="es-CR"/>
                    </w:rPr>
                    <w:t xml:space="preserve"> </w:t>
                  </w:r>
                </w:p>
              </w:tc>
            </w:tr>
            <w:tr w:rsidR="000D448F" w:rsidRPr="000D448F">
              <w:trPr>
                <w:tblCellSpacing w:w="7" w:type="dxa"/>
                <w:jc w:val="center"/>
              </w:trPr>
              <w:tc>
                <w:tcPr>
                  <w:tcW w:w="0" w:type="auto"/>
                  <w:shd w:val="clear" w:color="auto" w:fill="FFFFFF"/>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b/>
                      <w:bCs/>
                      <w:sz w:val="20"/>
                      <w:lang w:eastAsia="es-CR"/>
                    </w:rPr>
                    <w:t>Triple</w:t>
                  </w:r>
                </w:p>
              </w:tc>
              <w:tc>
                <w:tcPr>
                  <w:tcW w:w="0" w:type="auto"/>
                  <w:shd w:val="clear" w:color="auto" w:fill="FFFFFF"/>
                  <w:vAlign w:val="center"/>
                  <w:hideMark/>
                </w:tcPr>
                <w:p w:rsidR="000D448F" w:rsidRPr="000D448F" w:rsidRDefault="000D448F" w:rsidP="000D448F">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D448F">
                    <w:rPr>
                      <w:rFonts w:ascii="Verdana" w:eastAsia="Times New Roman" w:hAnsi="Verdana" w:cs="Times New Roman"/>
                      <w:b/>
                      <w:bCs/>
                      <w:sz w:val="20"/>
                      <w:lang w:eastAsia="es-CR"/>
                    </w:rPr>
                    <w:t>$75.00</w:t>
                  </w:r>
                  <w:r w:rsidRPr="000D448F">
                    <w:rPr>
                      <w:rFonts w:ascii="Times New Roman" w:eastAsia="Times New Roman" w:hAnsi="Times New Roman" w:cs="Times New Roman"/>
                      <w:b/>
                      <w:bCs/>
                      <w:sz w:val="24"/>
                      <w:szCs w:val="24"/>
                      <w:lang w:eastAsia="es-CR"/>
                    </w:rPr>
                    <w:t xml:space="preserve"> </w:t>
                  </w:r>
                </w:p>
              </w:tc>
            </w:tr>
            <w:tr w:rsidR="000D448F" w:rsidRPr="000D448F">
              <w:trPr>
                <w:tblCellSpacing w:w="7" w:type="dxa"/>
                <w:jc w:val="center"/>
              </w:trPr>
              <w:tc>
                <w:tcPr>
                  <w:tcW w:w="0" w:type="auto"/>
                  <w:shd w:val="clear" w:color="auto" w:fill="FFFFFF"/>
                  <w:vAlign w:val="center"/>
                  <w:hideMark/>
                </w:tcPr>
                <w:p w:rsidR="000D448F" w:rsidRPr="000D448F" w:rsidRDefault="000D448F" w:rsidP="000D448F">
                  <w:pPr>
                    <w:spacing w:after="0" w:line="240" w:lineRule="auto"/>
                    <w:rPr>
                      <w:rFonts w:ascii="Times New Roman" w:eastAsia="Times New Roman" w:hAnsi="Times New Roman" w:cs="Times New Roman"/>
                      <w:sz w:val="24"/>
                      <w:szCs w:val="24"/>
                      <w:lang w:eastAsia="es-CR"/>
                    </w:rPr>
                  </w:pPr>
                  <w:proofErr w:type="spellStart"/>
                  <w:r w:rsidRPr="000D448F">
                    <w:rPr>
                      <w:rFonts w:ascii="Verdana" w:eastAsia="Times New Roman" w:hAnsi="Verdana" w:cs="Times New Roman"/>
                      <w:b/>
                      <w:bCs/>
                      <w:sz w:val="20"/>
                      <w:lang w:eastAsia="es-CR"/>
                    </w:rPr>
                    <w:t>Deluxe</w:t>
                  </w:r>
                  <w:proofErr w:type="spellEnd"/>
                </w:p>
              </w:tc>
              <w:tc>
                <w:tcPr>
                  <w:tcW w:w="0" w:type="auto"/>
                  <w:shd w:val="clear" w:color="auto" w:fill="FFFFFF"/>
                  <w:vAlign w:val="center"/>
                  <w:hideMark/>
                </w:tcPr>
                <w:p w:rsidR="000D448F" w:rsidRPr="000D448F" w:rsidRDefault="000D448F" w:rsidP="000D448F">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0D448F">
                    <w:rPr>
                      <w:rFonts w:ascii="Verdana" w:eastAsia="Times New Roman" w:hAnsi="Verdana" w:cs="Times New Roman"/>
                      <w:b/>
                      <w:bCs/>
                      <w:sz w:val="20"/>
                      <w:lang w:eastAsia="es-CR"/>
                    </w:rPr>
                    <w:t>$85.00</w:t>
                  </w:r>
                  <w:r w:rsidRPr="000D448F">
                    <w:rPr>
                      <w:rFonts w:ascii="Times New Roman" w:eastAsia="Times New Roman" w:hAnsi="Times New Roman" w:cs="Times New Roman"/>
                      <w:b/>
                      <w:bCs/>
                      <w:sz w:val="24"/>
                      <w:szCs w:val="24"/>
                      <w:lang w:eastAsia="es-CR"/>
                    </w:rPr>
                    <w:t xml:space="preserve"> </w:t>
                  </w:r>
                </w:p>
              </w:tc>
            </w:tr>
          </w:tbl>
          <w:p w:rsidR="000D448F" w:rsidRPr="000D448F" w:rsidRDefault="000D448F" w:rsidP="000D448F">
            <w:pPr>
              <w:spacing w:before="100" w:beforeAutospacing="1" w:after="100" w:afterAutospacing="1"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b/>
                <w:bCs/>
                <w:color w:val="CC0000"/>
                <w:sz w:val="20"/>
                <w:lang w:eastAsia="es-CR"/>
              </w:rPr>
              <w:t>NOTAS:</w:t>
            </w:r>
          </w:p>
          <w:p w:rsidR="000D448F" w:rsidRPr="000D448F" w:rsidRDefault="000D448F" w:rsidP="000D448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color w:val="000000"/>
                <w:sz w:val="20"/>
                <w:szCs w:val="20"/>
                <w:lang w:eastAsia="es-CR"/>
              </w:rPr>
              <w:t>Todas las tarifas están cotizadas en dólares de los E.E.U.U.</w:t>
            </w:r>
            <w:r w:rsidRPr="000D448F">
              <w:rPr>
                <w:rFonts w:ascii="Times New Roman" w:eastAsia="Times New Roman" w:hAnsi="Times New Roman" w:cs="Times New Roman"/>
                <w:sz w:val="24"/>
                <w:szCs w:val="24"/>
                <w:lang w:eastAsia="es-CR"/>
              </w:rPr>
              <w:t xml:space="preserve"> </w:t>
            </w:r>
          </w:p>
          <w:p w:rsidR="000D448F" w:rsidRPr="000D448F" w:rsidRDefault="000D448F" w:rsidP="000D448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color w:val="000000"/>
                <w:sz w:val="20"/>
                <w:szCs w:val="20"/>
                <w:lang w:eastAsia="es-CR"/>
              </w:rPr>
              <w:t>Las tarifas no incluyen impuestos locales (13%).</w:t>
            </w:r>
            <w:r w:rsidRPr="000D448F">
              <w:rPr>
                <w:rFonts w:ascii="Times New Roman" w:eastAsia="Times New Roman" w:hAnsi="Times New Roman" w:cs="Times New Roman"/>
                <w:sz w:val="24"/>
                <w:szCs w:val="24"/>
                <w:lang w:eastAsia="es-CR"/>
              </w:rPr>
              <w:t xml:space="preserve"> </w:t>
            </w:r>
          </w:p>
          <w:p w:rsidR="000D448F" w:rsidRPr="000D448F" w:rsidRDefault="000D448F" w:rsidP="000D448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sz w:val="20"/>
                <w:szCs w:val="20"/>
                <w:lang w:eastAsia="es-CR"/>
              </w:rPr>
              <w:t>Desayuno Continental incluido.</w:t>
            </w:r>
            <w:r w:rsidRPr="000D448F">
              <w:rPr>
                <w:rFonts w:ascii="Times New Roman" w:eastAsia="Times New Roman" w:hAnsi="Times New Roman" w:cs="Times New Roman"/>
                <w:sz w:val="24"/>
                <w:szCs w:val="24"/>
                <w:lang w:eastAsia="es-CR"/>
              </w:rPr>
              <w:t xml:space="preserve"> </w:t>
            </w:r>
          </w:p>
          <w:p w:rsidR="000D448F" w:rsidRPr="000D448F" w:rsidRDefault="000D448F" w:rsidP="000D448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sz w:val="20"/>
                <w:szCs w:val="20"/>
                <w:lang w:eastAsia="es-CR"/>
              </w:rPr>
              <w:t>Persona adicional $14.00 + impuestos.</w:t>
            </w:r>
            <w:r w:rsidRPr="000D448F">
              <w:rPr>
                <w:rFonts w:ascii="Times New Roman" w:eastAsia="Times New Roman" w:hAnsi="Times New Roman" w:cs="Times New Roman"/>
                <w:sz w:val="24"/>
                <w:szCs w:val="24"/>
                <w:lang w:eastAsia="es-CR"/>
              </w:rPr>
              <w:t xml:space="preserve"> </w:t>
            </w:r>
          </w:p>
          <w:p w:rsidR="000D448F" w:rsidRPr="000D448F" w:rsidRDefault="000D448F" w:rsidP="000D448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0D448F">
              <w:rPr>
                <w:rFonts w:ascii="Verdana" w:eastAsia="Times New Roman" w:hAnsi="Verdana" w:cs="Times New Roman"/>
                <w:sz w:val="20"/>
                <w:szCs w:val="20"/>
                <w:lang w:eastAsia="es-CR"/>
              </w:rPr>
              <w:t>Niño menor de 12 años GRATIS compartiendo la habitación con un adulto. Sin embargo cada niño debe pagar el desayuno (Costo $ 6.00 + impuestos, por niño)</w:t>
            </w:r>
            <w:r w:rsidRPr="000D448F">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D3115"/>
    <w:multiLevelType w:val="multilevel"/>
    <w:tmpl w:val="7A72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D661F8"/>
    <w:multiLevelType w:val="multilevel"/>
    <w:tmpl w:val="D2D2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D448F"/>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D448F"/>
    <w:rsid w:val="000E4F8D"/>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733DD"/>
    <w:rsid w:val="001851D2"/>
    <w:rsid w:val="00190981"/>
    <w:rsid w:val="00194C3E"/>
    <w:rsid w:val="00195F67"/>
    <w:rsid w:val="00197D8D"/>
    <w:rsid w:val="001A658B"/>
    <w:rsid w:val="001A6679"/>
    <w:rsid w:val="001A6ECC"/>
    <w:rsid w:val="001B7381"/>
    <w:rsid w:val="001C4B49"/>
    <w:rsid w:val="001D189B"/>
    <w:rsid w:val="001D5AA7"/>
    <w:rsid w:val="001D6690"/>
    <w:rsid w:val="001E0C8C"/>
    <w:rsid w:val="001E1A6E"/>
    <w:rsid w:val="001E48FE"/>
    <w:rsid w:val="001F2B2B"/>
    <w:rsid w:val="00215E7C"/>
    <w:rsid w:val="002261F3"/>
    <w:rsid w:val="00230893"/>
    <w:rsid w:val="002355C0"/>
    <w:rsid w:val="0024305F"/>
    <w:rsid w:val="002440E5"/>
    <w:rsid w:val="002569B3"/>
    <w:rsid w:val="002928DB"/>
    <w:rsid w:val="002A439F"/>
    <w:rsid w:val="002A7B4E"/>
    <w:rsid w:val="00330F85"/>
    <w:rsid w:val="0034680B"/>
    <w:rsid w:val="0035784A"/>
    <w:rsid w:val="00360B29"/>
    <w:rsid w:val="00365848"/>
    <w:rsid w:val="00384869"/>
    <w:rsid w:val="00394A40"/>
    <w:rsid w:val="003953DC"/>
    <w:rsid w:val="003A1DDD"/>
    <w:rsid w:val="003C140B"/>
    <w:rsid w:val="003C259A"/>
    <w:rsid w:val="003D61F2"/>
    <w:rsid w:val="003E0856"/>
    <w:rsid w:val="003F3716"/>
    <w:rsid w:val="00411017"/>
    <w:rsid w:val="004118C2"/>
    <w:rsid w:val="004142EF"/>
    <w:rsid w:val="00432C11"/>
    <w:rsid w:val="00436D72"/>
    <w:rsid w:val="004411C6"/>
    <w:rsid w:val="004703C4"/>
    <w:rsid w:val="00475CF3"/>
    <w:rsid w:val="004A54F7"/>
    <w:rsid w:val="004A6246"/>
    <w:rsid w:val="004B438F"/>
    <w:rsid w:val="004B4CBB"/>
    <w:rsid w:val="004D466E"/>
    <w:rsid w:val="004E4224"/>
    <w:rsid w:val="004E59EB"/>
    <w:rsid w:val="004F7FDC"/>
    <w:rsid w:val="0050488D"/>
    <w:rsid w:val="00510D22"/>
    <w:rsid w:val="00516290"/>
    <w:rsid w:val="00526038"/>
    <w:rsid w:val="005472B4"/>
    <w:rsid w:val="0055049B"/>
    <w:rsid w:val="00554459"/>
    <w:rsid w:val="00561A12"/>
    <w:rsid w:val="00565573"/>
    <w:rsid w:val="00582954"/>
    <w:rsid w:val="005A6227"/>
    <w:rsid w:val="005C21D9"/>
    <w:rsid w:val="005C32B2"/>
    <w:rsid w:val="005D1C35"/>
    <w:rsid w:val="005D36DC"/>
    <w:rsid w:val="005F48DE"/>
    <w:rsid w:val="005F7AA5"/>
    <w:rsid w:val="005F7E67"/>
    <w:rsid w:val="006136C1"/>
    <w:rsid w:val="006176D6"/>
    <w:rsid w:val="0062229F"/>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E412B"/>
    <w:rsid w:val="006F6735"/>
    <w:rsid w:val="00703859"/>
    <w:rsid w:val="0071119C"/>
    <w:rsid w:val="00722B8B"/>
    <w:rsid w:val="007247D3"/>
    <w:rsid w:val="0072737E"/>
    <w:rsid w:val="0073286F"/>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31587"/>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73096"/>
    <w:rsid w:val="00975792"/>
    <w:rsid w:val="00992065"/>
    <w:rsid w:val="00994D15"/>
    <w:rsid w:val="009A2C55"/>
    <w:rsid w:val="009A6B4E"/>
    <w:rsid w:val="009B1392"/>
    <w:rsid w:val="009B6D88"/>
    <w:rsid w:val="009C6177"/>
    <w:rsid w:val="009F354F"/>
    <w:rsid w:val="009F5BB7"/>
    <w:rsid w:val="00A03841"/>
    <w:rsid w:val="00A050E3"/>
    <w:rsid w:val="00A14705"/>
    <w:rsid w:val="00A22535"/>
    <w:rsid w:val="00A2299D"/>
    <w:rsid w:val="00A308F3"/>
    <w:rsid w:val="00A44C93"/>
    <w:rsid w:val="00A73912"/>
    <w:rsid w:val="00A80BAA"/>
    <w:rsid w:val="00AA3E2B"/>
    <w:rsid w:val="00AA52E5"/>
    <w:rsid w:val="00AB2CC3"/>
    <w:rsid w:val="00AB448C"/>
    <w:rsid w:val="00AB6B51"/>
    <w:rsid w:val="00AC7F0C"/>
    <w:rsid w:val="00AD224E"/>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43883"/>
    <w:rsid w:val="00C45BDE"/>
    <w:rsid w:val="00C52128"/>
    <w:rsid w:val="00C56029"/>
    <w:rsid w:val="00C651F0"/>
    <w:rsid w:val="00C764B2"/>
    <w:rsid w:val="00C779E3"/>
    <w:rsid w:val="00C82753"/>
    <w:rsid w:val="00C9292F"/>
    <w:rsid w:val="00CA72E0"/>
    <w:rsid w:val="00CA79AF"/>
    <w:rsid w:val="00CC0BD0"/>
    <w:rsid w:val="00CC3175"/>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83F2F"/>
    <w:rsid w:val="00D84BE4"/>
    <w:rsid w:val="00D86325"/>
    <w:rsid w:val="00D941FF"/>
    <w:rsid w:val="00D942C8"/>
    <w:rsid w:val="00D96A56"/>
    <w:rsid w:val="00DA099C"/>
    <w:rsid w:val="00DB4F25"/>
    <w:rsid w:val="00DB5D60"/>
    <w:rsid w:val="00DD74E8"/>
    <w:rsid w:val="00DF156B"/>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57A3"/>
    <w:rsid w:val="00F6699F"/>
    <w:rsid w:val="00F87978"/>
    <w:rsid w:val="00F91F67"/>
    <w:rsid w:val="00F9263F"/>
    <w:rsid w:val="00F9384F"/>
    <w:rsid w:val="00FA4E9F"/>
    <w:rsid w:val="00FB016D"/>
    <w:rsid w:val="00FB413B"/>
    <w:rsid w:val="00FC0683"/>
    <w:rsid w:val="00FE1980"/>
    <w:rsid w:val="00FE3227"/>
    <w:rsid w:val="00FE5160"/>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0D44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448F"/>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0D448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0D448F"/>
    <w:rPr>
      <w:b/>
      <w:bCs/>
    </w:rPr>
  </w:style>
  <w:style w:type="paragraph" w:styleId="Textodeglobo">
    <w:name w:val="Balloon Text"/>
    <w:basedOn w:val="Normal"/>
    <w:link w:val="TextodegloboCar"/>
    <w:uiPriority w:val="99"/>
    <w:semiHidden/>
    <w:unhideWhenUsed/>
    <w:rsid w:val="000D44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4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1639</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2010-08-10T19:21:00Z</dcterms:created>
  <dcterms:modified xsi:type="dcterms:W3CDTF">2010-08-10T19:21:00Z</dcterms:modified>
</cp:coreProperties>
</file>