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855"/>
        <w:gridCol w:w="8145"/>
      </w:tblGrid>
      <w:tr w:rsidR="004604A2" w:rsidRPr="004604A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604A2" w:rsidRPr="004604A2" w:rsidRDefault="004604A2" w:rsidP="0046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:rsidR="004604A2" w:rsidRPr="004604A2" w:rsidRDefault="004604A2" w:rsidP="00460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604A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</w:tbl>
    <w:p w:rsidR="004604A2" w:rsidRPr="004604A2" w:rsidRDefault="004604A2" w:rsidP="004604A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CR"/>
        </w:rPr>
      </w:pPr>
    </w:p>
    <w:tbl>
      <w:tblPr>
        <w:tblW w:w="900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51"/>
        <w:gridCol w:w="4551"/>
      </w:tblGrid>
      <w:tr w:rsidR="004604A2" w:rsidRPr="004604A2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604A2" w:rsidRPr="004604A2" w:rsidRDefault="004604A2" w:rsidP="00460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1476375" cy="1000125"/>
                  <wp:effectExtent l="19050" t="0" r="9525" b="0"/>
                  <wp:docPr id="1" name="Imagen 1" descr="Hotel Presid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tel Presid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04A2" w:rsidRPr="004604A2">
        <w:trPr>
          <w:tblCellSpacing w:w="7" w:type="dxa"/>
          <w:jc w:val="center"/>
        </w:trPr>
        <w:tc>
          <w:tcPr>
            <w:tcW w:w="2500" w:type="pct"/>
            <w:vAlign w:val="center"/>
            <w:hideMark/>
          </w:tcPr>
          <w:p w:rsidR="004604A2" w:rsidRPr="004604A2" w:rsidRDefault="004604A2" w:rsidP="0046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604A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4604A2" w:rsidRPr="004604A2" w:rsidRDefault="004604A2" w:rsidP="0046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604A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4604A2" w:rsidRPr="00460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604A2" w:rsidRPr="004604A2" w:rsidRDefault="004604A2" w:rsidP="0046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28925" cy="1895475"/>
                  <wp:effectExtent l="19050" t="0" r="9525" b="0"/>
                  <wp:docPr id="2" name="Imagen 2" descr="http://www.conozcacostarica.com/images/presidente_view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nozcacostarica.com/images/presidente_view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89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604A2" w:rsidRPr="004604A2" w:rsidRDefault="004604A2" w:rsidP="00460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604A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El hotel de Presidente </w:t>
            </w:r>
            <w:proofErr w:type="spellStart"/>
            <w:r w:rsidRPr="004604A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esta</w:t>
            </w:r>
            <w:proofErr w:type="spellEnd"/>
            <w:r w:rsidRPr="004604A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situado en el corazón del centro de San José, en avenida central, entre las calles 7 y 9, a una cuadra de la Plaza de la Cultura y a 25 minutos del aeropuerto internacional. Una ubicación perfecta para explorar San José a pie e ideal para visitar las principales atracciones de la ciudad; museos, casinos, bares y restaurantes.</w:t>
            </w:r>
          </w:p>
        </w:tc>
      </w:tr>
      <w:tr w:rsidR="004604A2" w:rsidRPr="004604A2">
        <w:trPr>
          <w:tblCellSpacing w:w="7" w:type="dxa"/>
          <w:jc w:val="center"/>
        </w:trPr>
        <w:tc>
          <w:tcPr>
            <w:tcW w:w="0" w:type="auto"/>
            <w:hideMark/>
          </w:tcPr>
          <w:p w:rsidR="004604A2" w:rsidRPr="004604A2" w:rsidRDefault="004604A2" w:rsidP="0046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604A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hideMark/>
          </w:tcPr>
          <w:p w:rsidR="004604A2" w:rsidRPr="004604A2" w:rsidRDefault="004604A2" w:rsidP="0046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604A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4604A2" w:rsidRPr="00460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604A2" w:rsidRPr="004604A2" w:rsidRDefault="004604A2" w:rsidP="00460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604A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Con su envidiable vista de la Avenida Central -- El bulevar más famoso de Costa Rica -- y un menú completo, el café News del Hotel Presidente, es el mejor lugar en el centro de San José, para disfrutar de deliciosas comidas.</w:t>
            </w:r>
          </w:p>
          <w:p w:rsidR="004604A2" w:rsidRPr="004604A2" w:rsidRDefault="004604A2" w:rsidP="00460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604A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Inicie su día con nuestro saludable desayuno. Al almuerzo, escoja entre deliciosas ensaladas, sándwich y otros platillos. Si usted prefiere pastas o carnes, </w:t>
            </w:r>
            <w:proofErr w:type="spellStart"/>
            <w:r w:rsidRPr="004604A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detengase</w:t>
            </w:r>
            <w:proofErr w:type="spellEnd"/>
            <w:r w:rsidRPr="004604A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a cenar. También, si usted es de paladar dulce, venga y disfrute de una gran selección de deliciosos postres.</w:t>
            </w:r>
          </w:p>
        </w:tc>
        <w:tc>
          <w:tcPr>
            <w:tcW w:w="0" w:type="auto"/>
            <w:vAlign w:val="center"/>
            <w:hideMark/>
          </w:tcPr>
          <w:p w:rsidR="004604A2" w:rsidRPr="004604A2" w:rsidRDefault="004604A2" w:rsidP="0046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28925" cy="1895475"/>
                  <wp:effectExtent l="19050" t="0" r="9525" b="0"/>
                  <wp:docPr id="3" name="Imagen 3" descr="http://www.conozcacostarica.com/images/presidentebar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nozcacostarica.com/images/presidentebar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89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04A2" w:rsidRPr="004604A2">
        <w:trPr>
          <w:tblCellSpacing w:w="7" w:type="dxa"/>
          <w:jc w:val="center"/>
        </w:trPr>
        <w:tc>
          <w:tcPr>
            <w:tcW w:w="0" w:type="auto"/>
            <w:hideMark/>
          </w:tcPr>
          <w:p w:rsidR="004604A2" w:rsidRPr="004604A2" w:rsidRDefault="004604A2" w:rsidP="0046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604A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hideMark/>
          </w:tcPr>
          <w:p w:rsidR="004604A2" w:rsidRPr="004604A2" w:rsidRDefault="004604A2" w:rsidP="0046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604A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4604A2" w:rsidRPr="004604A2">
        <w:trPr>
          <w:tblCellSpacing w:w="7" w:type="dxa"/>
          <w:jc w:val="center"/>
        </w:trPr>
        <w:tc>
          <w:tcPr>
            <w:tcW w:w="0" w:type="auto"/>
            <w:hideMark/>
          </w:tcPr>
          <w:p w:rsidR="004604A2" w:rsidRPr="004604A2" w:rsidRDefault="004604A2" w:rsidP="0046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28925" cy="1590675"/>
                  <wp:effectExtent l="19050" t="0" r="9525" b="0"/>
                  <wp:docPr id="4" name="Imagen 4" descr="http://www.conozcacostarica.com/images/presidente_casi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nozcacostarica.com/images/presidente_casi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604A2" w:rsidRPr="004604A2" w:rsidRDefault="004604A2" w:rsidP="00460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604A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Para el entretenimiento y disfrute de los huéspedes, el Casino Fiesta del Hotel Presidente ofrece seis diferentes juegos de mesa. Las mesas de Black Jack y Rummy son originales y sobresalientes, y ambas mesas ofrecen </w:t>
            </w:r>
            <w:proofErr w:type="spellStart"/>
            <w:r w:rsidRPr="004604A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exelentes</w:t>
            </w:r>
            <w:proofErr w:type="spellEnd"/>
            <w:r w:rsidRPr="004604A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límites de apuestas. Además, el casino cuenta con </w:t>
            </w:r>
            <w:proofErr w:type="spellStart"/>
            <w:r w:rsidRPr="004604A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Caribbean</w:t>
            </w:r>
            <w:proofErr w:type="spellEnd"/>
            <w:r w:rsidRPr="004604A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4604A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Stud</w:t>
            </w:r>
            <w:proofErr w:type="spellEnd"/>
            <w:r w:rsidRPr="004604A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y </w:t>
            </w:r>
            <w:proofErr w:type="spellStart"/>
            <w:r w:rsidRPr="004604A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Three</w:t>
            </w:r>
            <w:proofErr w:type="spellEnd"/>
            <w:r w:rsidRPr="004604A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4604A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Cards</w:t>
            </w:r>
            <w:proofErr w:type="spellEnd"/>
            <w:r w:rsidRPr="004604A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, juegos con acumulados de más de 20 millones de Colones, el más alto del país. Además, los huéspedes pueden disfrutar de juegos de ruleta y </w:t>
            </w:r>
            <w:proofErr w:type="spellStart"/>
            <w:r w:rsidRPr="004604A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Pai-Gow</w:t>
            </w:r>
            <w:proofErr w:type="spellEnd"/>
            <w:r w:rsidRPr="004604A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.</w:t>
            </w:r>
          </w:p>
        </w:tc>
      </w:tr>
      <w:tr w:rsidR="004604A2" w:rsidRPr="004604A2">
        <w:trPr>
          <w:tblCellSpacing w:w="7" w:type="dxa"/>
          <w:jc w:val="center"/>
        </w:trPr>
        <w:tc>
          <w:tcPr>
            <w:tcW w:w="0" w:type="auto"/>
            <w:hideMark/>
          </w:tcPr>
          <w:p w:rsidR="004604A2" w:rsidRPr="004604A2" w:rsidRDefault="004604A2" w:rsidP="0046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604A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hideMark/>
          </w:tcPr>
          <w:p w:rsidR="004604A2" w:rsidRPr="004604A2" w:rsidRDefault="004604A2" w:rsidP="0046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604A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4604A2" w:rsidRPr="004604A2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:rsidR="004604A2" w:rsidRPr="004604A2" w:rsidRDefault="004604A2" w:rsidP="004604A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CR"/>
              </w:rPr>
            </w:pPr>
            <w:r w:rsidRPr="004604A2">
              <w:rPr>
                <w:rFonts w:ascii="Verdana" w:eastAsia="Times New Roman" w:hAnsi="Verdana" w:cs="Times New Roman"/>
                <w:b/>
                <w:bCs/>
                <w:color w:val="004080"/>
                <w:sz w:val="36"/>
                <w:szCs w:val="36"/>
                <w:lang w:eastAsia="es-CR"/>
              </w:rPr>
              <w:lastRenderedPageBreak/>
              <w:t>Alojamiento</w:t>
            </w:r>
          </w:p>
        </w:tc>
      </w:tr>
      <w:tr w:rsidR="004604A2" w:rsidRPr="004604A2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:rsidR="004604A2" w:rsidRPr="004604A2" w:rsidRDefault="004604A2" w:rsidP="0046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604A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100 habitaciones confortables y funcionales con aire acondicionado silencioso, secador de cabello, TV por cable, baño privado con agua caliente, teléfono con acceso Internacional directo y correo de voz, conexión inalámbrica con acceso a Internet gratis, mini bar, caja de seguridad y cerradura electrónica.</w:t>
            </w:r>
          </w:p>
        </w:tc>
      </w:tr>
      <w:tr w:rsidR="004604A2" w:rsidRPr="00460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604A2" w:rsidRPr="004604A2" w:rsidRDefault="004604A2" w:rsidP="0046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604A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hideMark/>
          </w:tcPr>
          <w:p w:rsidR="004604A2" w:rsidRPr="004604A2" w:rsidRDefault="004604A2" w:rsidP="0046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604A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4604A2" w:rsidRPr="00460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604A2" w:rsidRPr="004604A2" w:rsidRDefault="004604A2" w:rsidP="0046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604A2">
              <w:rPr>
                <w:rFonts w:ascii="Verdana" w:eastAsia="Times New Roman" w:hAnsi="Verdana" w:cs="Times New Roman"/>
                <w:b/>
                <w:bCs/>
                <w:sz w:val="20"/>
                <w:lang w:eastAsia="es-CR"/>
              </w:rPr>
              <w:t>HABITACIONES ESTÁNDAR</w:t>
            </w:r>
            <w:r w:rsidRPr="004604A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br/>
            </w:r>
            <w:r w:rsidRPr="004604A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br/>
              <w:t xml:space="preserve">Las más tradicional de las habitaciones del hotel con unos 215 a 375 pies cuadrados de espacio que puede tener una o dos camas dobles, </w:t>
            </w:r>
            <w:proofErr w:type="spellStart"/>
            <w:r w:rsidRPr="004604A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haciendola</w:t>
            </w:r>
            <w:proofErr w:type="spellEnd"/>
            <w:r w:rsidRPr="004604A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ideal tanto para viajeros de negocios y vacacionistas.</w:t>
            </w:r>
          </w:p>
        </w:tc>
        <w:tc>
          <w:tcPr>
            <w:tcW w:w="0" w:type="auto"/>
            <w:hideMark/>
          </w:tcPr>
          <w:p w:rsidR="004604A2" w:rsidRPr="004604A2" w:rsidRDefault="004604A2" w:rsidP="0046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828925" cy="1895475"/>
                  <wp:effectExtent l="19050" t="0" r="9525" b="0"/>
                  <wp:wrapSquare wrapText="bothSides"/>
                  <wp:docPr id="8" name="Imagen 2" descr="http://www.conozcacostarica.com/images/presidentecuar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nozcacostarica.com/images/presidentecuar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89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604A2" w:rsidRPr="004604A2">
        <w:trPr>
          <w:tblCellSpacing w:w="7" w:type="dxa"/>
          <w:jc w:val="center"/>
        </w:trPr>
        <w:tc>
          <w:tcPr>
            <w:tcW w:w="2500" w:type="pct"/>
            <w:vAlign w:val="center"/>
            <w:hideMark/>
          </w:tcPr>
          <w:p w:rsidR="004604A2" w:rsidRPr="004604A2" w:rsidRDefault="004604A2" w:rsidP="0046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604A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4604A2" w:rsidRPr="004604A2" w:rsidRDefault="004604A2" w:rsidP="0046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604A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4604A2" w:rsidRPr="004604A2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604A2" w:rsidRPr="004604A2" w:rsidRDefault="004604A2" w:rsidP="0046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604A2">
              <w:rPr>
                <w:rFonts w:ascii="Verdana" w:eastAsia="Times New Roman" w:hAnsi="Verdana" w:cs="Times New Roman"/>
                <w:b/>
                <w:bCs/>
                <w:sz w:val="20"/>
                <w:lang w:eastAsia="es-CR"/>
              </w:rPr>
              <w:t>HABITACIONES SPA</w:t>
            </w:r>
            <w:r w:rsidRPr="004604A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br/>
            </w:r>
            <w:r w:rsidRPr="004604A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br/>
              <w:t xml:space="preserve">Las habitaciones son espléndidas y ofrecen un Jacuzzi para dos. </w:t>
            </w:r>
            <w:proofErr w:type="gramStart"/>
            <w:r w:rsidRPr="004604A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Esta habitaciones</w:t>
            </w:r>
            <w:proofErr w:type="gramEnd"/>
            <w:r w:rsidRPr="004604A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fueron diseñadas para su relajamiento y comodidad, e incluyen una sala y una cama tamaño </w:t>
            </w:r>
            <w:proofErr w:type="spellStart"/>
            <w:r w:rsidRPr="004604A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king</w:t>
            </w:r>
            <w:proofErr w:type="spellEnd"/>
            <w:r w:rsidRPr="004604A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en un amplio espacio de 480 pies cuadrados.</w:t>
            </w:r>
          </w:p>
        </w:tc>
      </w:tr>
      <w:tr w:rsidR="004604A2" w:rsidRPr="00460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604A2" w:rsidRPr="004604A2" w:rsidRDefault="004604A2" w:rsidP="0046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604A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04A2" w:rsidRPr="004604A2" w:rsidRDefault="004604A2" w:rsidP="0046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604A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4604A2" w:rsidRPr="00460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604A2" w:rsidRPr="004604A2" w:rsidRDefault="004604A2" w:rsidP="0046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28925" cy="1895475"/>
                  <wp:effectExtent l="19050" t="0" r="9525" b="0"/>
                  <wp:docPr id="5" name="Imagen 5" descr="http://www.conozcacostarica.com/images/presidente_view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onozcacostarica.com/images/presidente_view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89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604A2" w:rsidRPr="004604A2" w:rsidRDefault="004604A2" w:rsidP="00460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604A2">
              <w:rPr>
                <w:rFonts w:ascii="Verdana" w:eastAsia="Times New Roman" w:hAnsi="Verdana" w:cs="Times New Roman"/>
                <w:b/>
                <w:bCs/>
                <w:sz w:val="20"/>
                <w:lang w:eastAsia="es-CR"/>
              </w:rPr>
              <w:t>JUNIOR SUITES</w:t>
            </w:r>
            <w:r w:rsidRPr="004604A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br/>
            </w:r>
            <w:r w:rsidRPr="004604A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br/>
              <w:t xml:space="preserve">Dotadas de un gran espacio y </w:t>
            </w:r>
            <w:proofErr w:type="spellStart"/>
            <w:r w:rsidRPr="004604A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recien</w:t>
            </w:r>
            <w:proofErr w:type="spellEnd"/>
            <w:r w:rsidRPr="004604A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renovadas, tienen entre 500 - 650 pies cuadrados, en un ambiente cálido y muy bien decorado. Estas suites ofrecen una sala de estar completamente separada del áreas de las alcobas, y una confortable cama tamaño </w:t>
            </w:r>
            <w:proofErr w:type="spellStart"/>
            <w:r w:rsidRPr="004604A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king</w:t>
            </w:r>
            <w:proofErr w:type="spellEnd"/>
            <w:r w:rsidRPr="004604A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.</w:t>
            </w:r>
          </w:p>
        </w:tc>
      </w:tr>
      <w:tr w:rsidR="004604A2" w:rsidRPr="00460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604A2" w:rsidRPr="004604A2" w:rsidRDefault="004604A2" w:rsidP="0046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604A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04A2" w:rsidRPr="004604A2" w:rsidRDefault="004604A2" w:rsidP="0046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604A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4604A2" w:rsidRPr="00460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604A2" w:rsidRPr="004604A2" w:rsidRDefault="004604A2" w:rsidP="00460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604A2">
              <w:rPr>
                <w:rFonts w:ascii="Verdana" w:eastAsia="Times New Roman" w:hAnsi="Verdana" w:cs="Times New Roman"/>
                <w:b/>
                <w:bCs/>
                <w:sz w:val="20"/>
                <w:lang w:eastAsia="es-CR"/>
              </w:rPr>
              <w:t>GRAND SPA SUITES</w:t>
            </w:r>
            <w:r w:rsidRPr="004604A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br/>
            </w:r>
            <w:r w:rsidRPr="004604A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br/>
              <w:t xml:space="preserve">La suite Grand Spa </w:t>
            </w:r>
            <w:proofErr w:type="gramStart"/>
            <w:r w:rsidRPr="004604A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son</w:t>
            </w:r>
            <w:proofErr w:type="gramEnd"/>
            <w:r w:rsidRPr="004604A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una verdadera inspiración. Estas espectaculares suites de 650 pies cuadrados tienen un jacuzzi de cristal para dos personas, y fueron diseñadas pensando en su relajación. Las suites Grand Spa ofrecen un espacio lujoso para una cama tamaño </w:t>
            </w:r>
            <w:proofErr w:type="spellStart"/>
            <w:r w:rsidRPr="004604A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king</w:t>
            </w:r>
            <w:proofErr w:type="spellEnd"/>
            <w:r w:rsidRPr="004604A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, amplia sala de estar y balcón, ofreciendo una vista extraordinaria de las montañas de la cordillera central.</w:t>
            </w:r>
          </w:p>
        </w:tc>
        <w:tc>
          <w:tcPr>
            <w:tcW w:w="0" w:type="auto"/>
            <w:vAlign w:val="center"/>
            <w:hideMark/>
          </w:tcPr>
          <w:p w:rsidR="004604A2" w:rsidRPr="004604A2" w:rsidRDefault="004604A2" w:rsidP="0046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28925" cy="1895475"/>
                  <wp:effectExtent l="19050" t="0" r="9525" b="0"/>
                  <wp:docPr id="6" name="Imagen 6" descr="http://www.conozcacostarica.com/images/presidente_view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onozcacostarica.com/images/presidente_view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89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04A2" w:rsidRPr="00460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604A2" w:rsidRPr="004604A2" w:rsidRDefault="004604A2" w:rsidP="0046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604A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04A2" w:rsidRPr="004604A2" w:rsidRDefault="004604A2" w:rsidP="0046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604A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4604A2" w:rsidRPr="00460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604A2" w:rsidRPr="004604A2" w:rsidRDefault="004604A2" w:rsidP="0046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28925" cy="1895475"/>
                  <wp:effectExtent l="19050" t="0" r="9525" b="0"/>
                  <wp:docPr id="7" name="Imagen 7" descr="http://www.conozcacostarica.com/images/presidente_view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onozcacostarica.com/images/presidente_view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89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604A2" w:rsidRPr="004604A2" w:rsidRDefault="004604A2" w:rsidP="00460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604A2">
              <w:rPr>
                <w:rFonts w:ascii="Verdana" w:eastAsia="Times New Roman" w:hAnsi="Verdana" w:cs="Times New Roman"/>
                <w:b/>
                <w:bCs/>
                <w:sz w:val="20"/>
                <w:lang w:eastAsia="es-CR"/>
              </w:rPr>
              <w:t>MASTER SUITE</w:t>
            </w:r>
            <w:r w:rsidRPr="004604A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br/>
            </w:r>
            <w:r w:rsidRPr="004604A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br/>
              <w:t xml:space="preserve">Espléndida y única, la joya de la corona del Hotel Presidente. Con más de 1900 pies cuadrados, este magnífico alojamiento incluye dos dormitorios de lujo con camas tamaño </w:t>
            </w:r>
            <w:proofErr w:type="spellStart"/>
            <w:r w:rsidRPr="004604A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king</w:t>
            </w:r>
            <w:proofErr w:type="spellEnd"/>
            <w:r w:rsidRPr="004604A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, cuarto de baño completo y muebles de lujo. Pero lo que hace de la </w:t>
            </w:r>
            <w:proofErr w:type="spellStart"/>
            <w:r w:rsidRPr="004604A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Master</w:t>
            </w:r>
            <w:proofErr w:type="spellEnd"/>
            <w:r w:rsidRPr="004604A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Suite algo diferente son sus características que incluyen, ducha a cielo abierto, Jacuzzi para ocho, bar privado, sala, comedor y una pantalla de TV gigante de 57" (pulgadas).</w:t>
            </w:r>
          </w:p>
        </w:tc>
      </w:tr>
      <w:tr w:rsidR="004604A2" w:rsidRPr="004604A2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604A2" w:rsidRPr="004604A2" w:rsidRDefault="004604A2" w:rsidP="00460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604A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4604A2" w:rsidRPr="004604A2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604A2" w:rsidRPr="004604A2" w:rsidRDefault="004604A2" w:rsidP="004604A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CR"/>
              </w:rPr>
            </w:pPr>
            <w:r w:rsidRPr="004604A2">
              <w:rPr>
                <w:rFonts w:ascii="Verdana" w:eastAsia="Times New Roman" w:hAnsi="Verdana" w:cs="Times New Roman"/>
                <w:b/>
                <w:bCs/>
                <w:color w:val="004080"/>
                <w:sz w:val="36"/>
                <w:szCs w:val="36"/>
                <w:lang w:eastAsia="es-CR"/>
              </w:rPr>
              <w:t>Facilidades</w:t>
            </w:r>
          </w:p>
        </w:tc>
      </w:tr>
      <w:tr w:rsidR="004604A2" w:rsidRPr="004604A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604A2" w:rsidRPr="004604A2" w:rsidRDefault="004604A2" w:rsidP="004604A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604A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Restaurante-bar "News Café"</w:t>
            </w:r>
            <w:r w:rsidRPr="004604A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4604A2" w:rsidRPr="004604A2" w:rsidRDefault="004604A2" w:rsidP="004604A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604A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Sala de conferencias</w:t>
            </w:r>
            <w:r w:rsidRPr="004604A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4604A2" w:rsidRPr="004604A2" w:rsidRDefault="004604A2" w:rsidP="004604A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604A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Centro de negocios</w:t>
            </w:r>
            <w:r w:rsidRPr="004604A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4604A2" w:rsidRPr="004604A2" w:rsidRDefault="004604A2" w:rsidP="004604A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604A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Estacionamiento privado y seguro</w:t>
            </w:r>
            <w:r w:rsidRPr="004604A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4604A2" w:rsidRPr="004604A2" w:rsidRDefault="004604A2" w:rsidP="004604A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604A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Almacenaje de equipaje (sin cargo)</w:t>
            </w:r>
            <w:r w:rsidRPr="004604A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4604A2" w:rsidRPr="004604A2" w:rsidRDefault="004604A2" w:rsidP="004604A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604A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Casino</w:t>
            </w:r>
            <w:r w:rsidRPr="004604A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604A2" w:rsidRPr="004604A2" w:rsidRDefault="004604A2" w:rsidP="004604A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604A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Servicio de Internet inalámbrico complementario</w:t>
            </w:r>
            <w:r w:rsidRPr="004604A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4604A2" w:rsidRPr="004604A2" w:rsidRDefault="004604A2" w:rsidP="004604A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604A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Salón de belleza</w:t>
            </w:r>
            <w:r w:rsidRPr="004604A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4604A2" w:rsidRPr="004604A2" w:rsidRDefault="004604A2" w:rsidP="004604A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604A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Tienda de recuerdos</w:t>
            </w:r>
            <w:r w:rsidRPr="004604A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4604A2" w:rsidRPr="004604A2" w:rsidRDefault="004604A2" w:rsidP="004604A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604A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Tienda de tabaco</w:t>
            </w:r>
            <w:r w:rsidRPr="004604A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4604A2" w:rsidRPr="004604A2" w:rsidRDefault="004604A2" w:rsidP="004604A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604A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Jacuzzi y sauna </w:t>
            </w:r>
          </w:p>
          <w:p w:rsidR="004604A2" w:rsidRPr="004604A2" w:rsidRDefault="004604A2" w:rsidP="004604A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604A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Servicio de niñera</w:t>
            </w:r>
            <w:r w:rsidRPr="004604A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</w:tr>
      <w:tr w:rsidR="004604A2" w:rsidRPr="004604A2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604A2" w:rsidRPr="004604A2" w:rsidRDefault="004604A2" w:rsidP="0046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604A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4604A2" w:rsidRPr="004604A2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604A2" w:rsidRDefault="004604A2" w:rsidP="004604A2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color w:val="003366"/>
                <w:kern w:val="36"/>
                <w:sz w:val="45"/>
                <w:szCs w:val="45"/>
                <w:lang w:eastAsia="es-CR"/>
              </w:rPr>
            </w:pPr>
          </w:p>
          <w:p w:rsidR="004604A2" w:rsidRDefault="004604A2" w:rsidP="004604A2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color w:val="003366"/>
                <w:kern w:val="36"/>
                <w:sz w:val="45"/>
                <w:szCs w:val="45"/>
                <w:lang w:eastAsia="es-CR"/>
              </w:rPr>
            </w:pPr>
          </w:p>
          <w:p w:rsidR="004604A2" w:rsidRDefault="004604A2" w:rsidP="004604A2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color w:val="003366"/>
                <w:kern w:val="36"/>
                <w:sz w:val="45"/>
                <w:szCs w:val="45"/>
                <w:lang w:eastAsia="es-CR"/>
              </w:rPr>
            </w:pPr>
          </w:p>
          <w:p w:rsidR="004604A2" w:rsidRDefault="004604A2" w:rsidP="004604A2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color w:val="003366"/>
                <w:kern w:val="36"/>
                <w:sz w:val="45"/>
                <w:szCs w:val="45"/>
                <w:lang w:eastAsia="es-CR"/>
              </w:rPr>
            </w:pPr>
          </w:p>
          <w:p w:rsidR="004604A2" w:rsidRPr="004604A2" w:rsidRDefault="004604A2" w:rsidP="004604A2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45"/>
                <w:szCs w:val="45"/>
                <w:lang w:eastAsia="es-CR"/>
              </w:rPr>
            </w:pPr>
            <w:r w:rsidRPr="004604A2">
              <w:rPr>
                <w:rFonts w:ascii="Trebuchet MS" w:eastAsia="Times New Roman" w:hAnsi="Trebuchet MS" w:cs="Times New Roman"/>
                <w:b/>
                <w:bCs/>
                <w:color w:val="003366"/>
                <w:kern w:val="36"/>
                <w:sz w:val="45"/>
                <w:szCs w:val="45"/>
                <w:lang w:eastAsia="es-CR"/>
              </w:rPr>
              <w:t>Tarifas 2009 - 2010</w:t>
            </w:r>
          </w:p>
          <w:p w:rsidR="004604A2" w:rsidRPr="004604A2" w:rsidRDefault="004604A2" w:rsidP="004604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604A2">
              <w:rPr>
                <w:rFonts w:ascii="Verdana" w:eastAsia="Times New Roman" w:hAnsi="Verdana" w:cs="Times New Roman"/>
                <w:color w:val="003366"/>
                <w:sz w:val="20"/>
                <w:szCs w:val="20"/>
                <w:lang w:eastAsia="es-CR"/>
              </w:rPr>
              <w:t>(Tarifas de Enero 01, 2009 hasta Diciembre 31, 2010)</w:t>
            </w:r>
          </w:p>
          <w:tbl>
            <w:tblPr>
              <w:tblW w:w="5850" w:type="dxa"/>
              <w:jc w:val="center"/>
              <w:tblCellSpacing w:w="7" w:type="dxa"/>
              <w:shd w:val="clear" w:color="auto" w:fill="CCCC66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3587"/>
              <w:gridCol w:w="2263"/>
            </w:tblGrid>
            <w:tr w:rsidR="004604A2" w:rsidRPr="004604A2">
              <w:trPr>
                <w:tblCellSpacing w:w="7" w:type="dxa"/>
                <w:jc w:val="center"/>
              </w:trPr>
              <w:tc>
                <w:tcPr>
                  <w:tcW w:w="1750" w:type="pct"/>
                  <w:shd w:val="clear" w:color="auto" w:fill="008000"/>
                  <w:vAlign w:val="center"/>
                  <w:hideMark/>
                </w:tcPr>
                <w:p w:rsidR="004604A2" w:rsidRPr="004604A2" w:rsidRDefault="004604A2" w:rsidP="00460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4604A2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t>Habitaciones</w:t>
                  </w:r>
                </w:p>
              </w:tc>
              <w:tc>
                <w:tcPr>
                  <w:tcW w:w="0" w:type="auto"/>
                  <w:shd w:val="clear" w:color="auto" w:fill="008000"/>
                  <w:vAlign w:val="center"/>
                  <w:hideMark/>
                </w:tcPr>
                <w:p w:rsidR="004604A2" w:rsidRPr="004604A2" w:rsidRDefault="004604A2" w:rsidP="00460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4604A2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t>Sencilla o Doble</w:t>
                  </w:r>
                </w:p>
              </w:tc>
            </w:tr>
            <w:tr w:rsidR="004604A2" w:rsidRPr="004604A2">
              <w:trPr>
                <w:tblCellSpacing w:w="7" w:type="dxa"/>
                <w:jc w:val="center"/>
              </w:trPr>
              <w:tc>
                <w:tcPr>
                  <w:tcW w:w="1750" w:type="pct"/>
                  <w:shd w:val="clear" w:color="auto" w:fill="FFFFFF"/>
                  <w:vAlign w:val="center"/>
                  <w:hideMark/>
                </w:tcPr>
                <w:p w:rsidR="004604A2" w:rsidRPr="004604A2" w:rsidRDefault="004604A2" w:rsidP="00460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4604A2">
                    <w:rPr>
                      <w:rFonts w:ascii="Verdana" w:eastAsia="Times New Roman" w:hAnsi="Verdana" w:cs="Times New Roman"/>
                      <w:b/>
                      <w:bCs/>
                      <w:color w:val="0000FF"/>
                      <w:sz w:val="20"/>
                      <w:lang w:eastAsia="es-CR"/>
                    </w:rPr>
                    <w:t>Estándar</w:t>
                  </w:r>
                </w:p>
              </w:tc>
              <w:tc>
                <w:tcPr>
                  <w:tcW w:w="1100" w:type="pct"/>
                  <w:shd w:val="clear" w:color="auto" w:fill="FFFFFF"/>
                  <w:vAlign w:val="center"/>
                  <w:hideMark/>
                </w:tcPr>
                <w:p w:rsidR="004604A2" w:rsidRPr="004604A2" w:rsidRDefault="004604A2" w:rsidP="00460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4604A2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0"/>
                      <w:lang w:eastAsia="es-CR"/>
                    </w:rPr>
                    <w:t xml:space="preserve">$ 101.00 </w:t>
                  </w:r>
                </w:p>
              </w:tc>
            </w:tr>
            <w:tr w:rsidR="004604A2" w:rsidRPr="004604A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604A2" w:rsidRPr="004604A2" w:rsidRDefault="004604A2" w:rsidP="00460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4604A2">
                    <w:rPr>
                      <w:rFonts w:ascii="Verdana" w:eastAsia="Times New Roman" w:hAnsi="Verdana" w:cs="Times New Roman"/>
                      <w:b/>
                      <w:bCs/>
                      <w:color w:val="0000FF"/>
                      <w:sz w:val="20"/>
                      <w:lang w:eastAsia="es-CR"/>
                    </w:rPr>
                    <w:t xml:space="preserve">Spa </w:t>
                  </w:r>
                  <w:proofErr w:type="spellStart"/>
                  <w:r w:rsidRPr="004604A2">
                    <w:rPr>
                      <w:rFonts w:ascii="Verdana" w:eastAsia="Times New Roman" w:hAnsi="Verdana" w:cs="Times New Roman"/>
                      <w:b/>
                      <w:bCs/>
                      <w:color w:val="0000FF"/>
                      <w:sz w:val="20"/>
                      <w:lang w:eastAsia="es-CR"/>
                    </w:rPr>
                    <w:t>room</w:t>
                  </w:r>
                  <w:proofErr w:type="spellEnd"/>
                  <w:r w:rsidRPr="004604A2">
                    <w:rPr>
                      <w:rFonts w:ascii="Verdana" w:eastAsia="Times New Roman" w:hAnsi="Verdana" w:cs="Times New Roman"/>
                      <w:b/>
                      <w:bCs/>
                      <w:color w:val="0000FF"/>
                      <w:sz w:val="20"/>
                      <w:lang w:eastAsia="es-CR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604A2" w:rsidRPr="004604A2" w:rsidRDefault="004604A2" w:rsidP="00460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4604A2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0"/>
                      <w:lang w:eastAsia="es-CR"/>
                    </w:rPr>
                    <w:t xml:space="preserve">$ 142.00 </w:t>
                  </w:r>
                </w:p>
              </w:tc>
            </w:tr>
            <w:tr w:rsidR="004604A2" w:rsidRPr="004604A2">
              <w:trPr>
                <w:tblCellSpacing w:w="7" w:type="dxa"/>
                <w:jc w:val="center"/>
              </w:trPr>
              <w:tc>
                <w:tcPr>
                  <w:tcW w:w="1750" w:type="pct"/>
                  <w:shd w:val="clear" w:color="auto" w:fill="FFFFFF"/>
                  <w:vAlign w:val="center"/>
                  <w:hideMark/>
                </w:tcPr>
                <w:p w:rsidR="004604A2" w:rsidRPr="004604A2" w:rsidRDefault="004604A2" w:rsidP="00460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4604A2">
                    <w:rPr>
                      <w:rFonts w:ascii="Verdana" w:eastAsia="Times New Roman" w:hAnsi="Verdana" w:cs="Times New Roman"/>
                      <w:b/>
                      <w:bCs/>
                      <w:color w:val="0000FF"/>
                      <w:sz w:val="20"/>
                      <w:lang w:eastAsia="es-CR"/>
                    </w:rPr>
                    <w:t xml:space="preserve">Junior suite </w:t>
                  </w:r>
                </w:p>
              </w:tc>
              <w:tc>
                <w:tcPr>
                  <w:tcW w:w="1100" w:type="pct"/>
                  <w:shd w:val="clear" w:color="auto" w:fill="FFFFFF"/>
                  <w:vAlign w:val="center"/>
                  <w:hideMark/>
                </w:tcPr>
                <w:p w:rsidR="004604A2" w:rsidRPr="004604A2" w:rsidRDefault="004604A2" w:rsidP="00460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4604A2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0"/>
                      <w:lang w:eastAsia="es-CR"/>
                    </w:rPr>
                    <w:t xml:space="preserve">$ 135.00 </w:t>
                  </w:r>
                </w:p>
              </w:tc>
            </w:tr>
            <w:tr w:rsidR="004604A2" w:rsidRPr="004604A2">
              <w:trPr>
                <w:tblCellSpacing w:w="7" w:type="dxa"/>
                <w:jc w:val="center"/>
              </w:trPr>
              <w:tc>
                <w:tcPr>
                  <w:tcW w:w="1750" w:type="pct"/>
                  <w:shd w:val="clear" w:color="auto" w:fill="FFFFFF"/>
                  <w:vAlign w:val="center"/>
                  <w:hideMark/>
                </w:tcPr>
                <w:p w:rsidR="004604A2" w:rsidRPr="004604A2" w:rsidRDefault="004604A2" w:rsidP="00460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4604A2">
                    <w:rPr>
                      <w:rFonts w:ascii="Verdana" w:eastAsia="Times New Roman" w:hAnsi="Verdana" w:cs="Times New Roman"/>
                      <w:b/>
                      <w:bCs/>
                      <w:color w:val="0000FF"/>
                      <w:sz w:val="20"/>
                      <w:lang w:eastAsia="es-CR"/>
                    </w:rPr>
                    <w:t>Grand Spa Suite</w:t>
                  </w:r>
                </w:p>
              </w:tc>
              <w:tc>
                <w:tcPr>
                  <w:tcW w:w="1100" w:type="pct"/>
                  <w:shd w:val="clear" w:color="auto" w:fill="FFFFFF"/>
                  <w:vAlign w:val="center"/>
                  <w:hideMark/>
                </w:tcPr>
                <w:p w:rsidR="004604A2" w:rsidRPr="004604A2" w:rsidRDefault="004604A2" w:rsidP="00460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4604A2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0"/>
                      <w:lang w:eastAsia="es-CR"/>
                    </w:rPr>
                    <w:t xml:space="preserve">$ 165.00 </w:t>
                  </w:r>
                </w:p>
              </w:tc>
            </w:tr>
            <w:tr w:rsidR="004604A2" w:rsidRPr="004604A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604A2" w:rsidRPr="004604A2" w:rsidRDefault="004604A2" w:rsidP="00460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4604A2">
                    <w:rPr>
                      <w:rFonts w:ascii="Verdana" w:eastAsia="Times New Roman" w:hAnsi="Verdana" w:cs="Times New Roman"/>
                      <w:b/>
                      <w:bCs/>
                      <w:color w:val="0000FF"/>
                      <w:sz w:val="20"/>
                      <w:lang w:eastAsia="es-CR"/>
                    </w:rPr>
                    <w:t>Master</w:t>
                  </w:r>
                  <w:proofErr w:type="spellEnd"/>
                  <w:r w:rsidRPr="004604A2">
                    <w:rPr>
                      <w:rFonts w:ascii="Verdana" w:eastAsia="Times New Roman" w:hAnsi="Verdana" w:cs="Times New Roman"/>
                      <w:b/>
                      <w:bCs/>
                      <w:color w:val="0000FF"/>
                      <w:sz w:val="20"/>
                      <w:lang w:eastAsia="es-CR"/>
                    </w:rPr>
                    <w:t xml:space="preserve"> Suite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604A2" w:rsidRPr="004604A2" w:rsidRDefault="004604A2" w:rsidP="00460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4604A2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0"/>
                      <w:lang w:eastAsia="es-CR"/>
                    </w:rPr>
                    <w:t xml:space="preserve">$ 350.00 </w:t>
                  </w:r>
                </w:p>
              </w:tc>
            </w:tr>
          </w:tbl>
          <w:p w:rsidR="004604A2" w:rsidRPr="004604A2" w:rsidRDefault="004604A2" w:rsidP="004604A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604A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 tarifas incluyen desayuno estilo buffet</w:t>
            </w:r>
            <w:r w:rsidRPr="004604A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4604A2" w:rsidRPr="004604A2" w:rsidRDefault="004604A2" w:rsidP="004604A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604A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Por favor agregue los impuestos de ley a las tarifas (13%)</w:t>
            </w:r>
            <w:r w:rsidRPr="004604A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4604A2" w:rsidRPr="004604A2" w:rsidRDefault="004604A2" w:rsidP="004604A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604A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Persona extra $15.00 + impuestos - disponible solo en habitaciones estándar.</w:t>
            </w:r>
            <w:r w:rsidRPr="004604A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4604A2" w:rsidRPr="004604A2" w:rsidRDefault="004604A2" w:rsidP="004604A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604A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** Las tarifas </w:t>
            </w:r>
            <w:proofErr w:type="spellStart"/>
            <w:r w:rsidRPr="004604A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estan</w:t>
            </w:r>
            <w:proofErr w:type="spellEnd"/>
            <w:r w:rsidRPr="004604A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sujetas a cambios sin previo aviso **</w:t>
            </w:r>
            <w:r w:rsidRPr="004604A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4604A2" w:rsidRPr="004604A2" w:rsidRDefault="004604A2" w:rsidP="00460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604A2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es-CR"/>
              </w:rPr>
              <w:t>Políticas:</w:t>
            </w:r>
          </w:p>
          <w:p w:rsidR="004604A2" w:rsidRPr="004604A2" w:rsidRDefault="004604A2" w:rsidP="004604A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604A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Niños menores de 12 años se hospedan gratuitamente acompañados de sus padres.</w:t>
            </w:r>
            <w:r w:rsidRPr="004604A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4604A2" w:rsidRPr="004604A2" w:rsidRDefault="004604A2" w:rsidP="004604A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604A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Registro de entrada 2:00pm - Registro de salida 12:00 </w:t>
            </w:r>
            <w:proofErr w:type="spellStart"/>
            <w:r w:rsidRPr="004604A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md</w:t>
            </w:r>
            <w:proofErr w:type="spellEnd"/>
            <w:r w:rsidRPr="004604A2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.</w:t>
            </w:r>
            <w:r w:rsidRPr="004604A2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</w:tr>
    </w:tbl>
    <w:p w:rsidR="00365848" w:rsidRDefault="00365848"/>
    <w:sectPr w:rsidR="00365848" w:rsidSect="003658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F5278"/>
    <w:multiLevelType w:val="multilevel"/>
    <w:tmpl w:val="F9BE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AF4643"/>
    <w:multiLevelType w:val="multilevel"/>
    <w:tmpl w:val="549A2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5B61EF"/>
    <w:multiLevelType w:val="multilevel"/>
    <w:tmpl w:val="8C82E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451D68"/>
    <w:multiLevelType w:val="multilevel"/>
    <w:tmpl w:val="953A3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4604A2"/>
    <w:rsid w:val="00013088"/>
    <w:rsid w:val="00021CA3"/>
    <w:rsid w:val="00024515"/>
    <w:rsid w:val="00024EA2"/>
    <w:rsid w:val="0004413C"/>
    <w:rsid w:val="000455CC"/>
    <w:rsid w:val="00057C3E"/>
    <w:rsid w:val="0006044B"/>
    <w:rsid w:val="00063925"/>
    <w:rsid w:val="00065180"/>
    <w:rsid w:val="000719D8"/>
    <w:rsid w:val="00071F60"/>
    <w:rsid w:val="00072421"/>
    <w:rsid w:val="00075092"/>
    <w:rsid w:val="00076E3B"/>
    <w:rsid w:val="000835FB"/>
    <w:rsid w:val="00092E32"/>
    <w:rsid w:val="0009679A"/>
    <w:rsid w:val="000A1168"/>
    <w:rsid w:val="000A731C"/>
    <w:rsid w:val="000A75DE"/>
    <w:rsid w:val="000E4F8D"/>
    <w:rsid w:val="000F0D35"/>
    <w:rsid w:val="001034C7"/>
    <w:rsid w:val="001056F9"/>
    <w:rsid w:val="001114C1"/>
    <w:rsid w:val="001147EB"/>
    <w:rsid w:val="001171A5"/>
    <w:rsid w:val="00124B8B"/>
    <w:rsid w:val="00125BDC"/>
    <w:rsid w:val="00140B5E"/>
    <w:rsid w:val="001440CA"/>
    <w:rsid w:val="00147A9B"/>
    <w:rsid w:val="00152BB1"/>
    <w:rsid w:val="0016091C"/>
    <w:rsid w:val="00160956"/>
    <w:rsid w:val="00162980"/>
    <w:rsid w:val="00164C9F"/>
    <w:rsid w:val="00166E13"/>
    <w:rsid w:val="0017319E"/>
    <w:rsid w:val="001733DD"/>
    <w:rsid w:val="001851D2"/>
    <w:rsid w:val="00190981"/>
    <w:rsid w:val="00194C3E"/>
    <w:rsid w:val="00195F67"/>
    <w:rsid w:val="00197D8D"/>
    <w:rsid w:val="001A658B"/>
    <w:rsid w:val="001A6679"/>
    <w:rsid w:val="001A6ECC"/>
    <w:rsid w:val="001B7381"/>
    <w:rsid w:val="001C4B49"/>
    <w:rsid w:val="001D189B"/>
    <w:rsid w:val="001D5AA7"/>
    <w:rsid w:val="001D6690"/>
    <w:rsid w:val="001E0C8C"/>
    <w:rsid w:val="001E1A6E"/>
    <w:rsid w:val="001E48FE"/>
    <w:rsid w:val="001F2B2B"/>
    <w:rsid w:val="00215E7C"/>
    <w:rsid w:val="00220AC8"/>
    <w:rsid w:val="002261F3"/>
    <w:rsid w:val="00230893"/>
    <w:rsid w:val="002355C0"/>
    <w:rsid w:val="0024305F"/>
    <w:rsid w:val="002440E5"/>
    <w:rsid w:val="002569B3"/>
    <w:rsid w:val="002928DB"/>
    <w:rsid w:val="002A439F"/>
    <w:rsid w:val="002A7B4E"/>
    <w:rsid w:val="00330F85"/>
    <w:rsid w:val="0034680B"/>
    <w:rsid w:val="0035784A"/>
    <w:rsid w:val="00360B29"/>
    <w:rsid w:val="00360D90"/>
    <w:rsid w:val="00365848"/>
    <w:rsid w:val="00384869"/>
    <w:rsid w:val="00394A40"/>
    <w:rsid w:val="003953DC"/>
    <w:rsid w:val="003A1DDD"/>
    <w:rsid w:val="003C140B"/>
    <w:rsid w:val="003C259A"/>
    <w:rsid w:val="003D61F2"/>
    <w:rsid w:val="003E0856"/>
    <w:rsid w:val="003F3716"/>
    <w:rsid w:val="00411017"/>
    <w:rsid w:val="004118C2"/>
    <w:rsid w:val="004142EF"/>
    <w:rsid w:val="00432C11"/>
    <w:rsid w:val="00436D72"/>
    <w:rsid w:val="004411C6"/>
    <w:rsid w:val="004604A2"/>
    <w:rsid w:val="004703C4"/>
    <w:rsid w:val="00475CF3"/>
    <w:rsid w:val="004A54F7"/>
    <w:rsid w:val="004A6246"/>
    <w:rsid w:val="004B438F"/>
    <w:rsid w:val="004B4CBB"/>
    <w:rsid w:val="004D466E"/>
    <w:rsid w:val="004E4224"/>
    <w:rsid w:val="004E59EB"/>
    <w:rsid w:val="004F7FDC"/>
    <w:rsid w:val="0050488D"/>
    <w:rsid w:val="00510D22"/>
    <w:rsid w:val="00516290"/>
    <w:rsid w:val="00526038"/>
    <w:rsid w:val="005472B4"/>
    <w:rsid w:val="0055049B"/>
    <w:rsid w:val="00554459"/>
    <w:rsid w:val="00561A12"/>
    <w:rsid w:val="00565573"/>
    <w:rsid w:val="00582954"/>
    <w:rsid w:val="005A6227"/>
    <w:rsid w:val="005C21D9"/>
    <w:rsid w:val="005C32B2"/>
    <w:rsid w:val="005D1C35"/>
    <w:rsid w:val="005D36DC"/>
    <w:rsid w:val="005F48DE"/>
    <w:rsid w:val="005F7AA5"/>
    <w:rsid w:val="005F7E67"/>
    <w:rsid w:val="006136C1"/>
    <w:rsid w:val="006176D6"/>
    <w:rsid w:val="0062229F"/>
    <w:rsid w:val="006450AE"/>
    <w:rsid w:val="0065086A"/>
    <w:rsid w:val="00660A34"/>
    <w:rsid w:val="00663745"/>
    <w:rsid w:val="00667401"/>
    <w:rsid w:val="006743FA"/>
    <w:rsid w:val="006829B8"/>
    <w:rsid w:val="006863BC"/>
    <w:rsid w:val="00691720"/>
    <w:rsid w:val="006943F6"/>
    <w:rsid w:val="00696CDD"/>
    <w:rsid w:val="006A54F6"/>
    <w:rsid w:val="006A6F80"/>
    <w:rsid w:val="006B7D69"/>
    <w:rsid w:val="006C7136"/>
    <w:rsid w:val="006D3D49"/>
    <w:rsid w:val="006E412B"/>
    <w:rsid w:val="006F6735"/>
    <w:rsid w:val="00703859"/>
    <w:rsid w:val="0071119C"/>
    <w:rsid w:val="00722B8B"/>
    <w:rsid w:val="007247D3"/>
    <w:rsid w:val="0072737E"/>
    <w:rsid w:val="0073286F"/>
    <w:rsid w:val="00732A39"/>
    <w:rsid w:val="0075795B"/>
    <w:rsid w:val="0078364E"/>
    <w:rsid w:val="007939C5"/>
    <w:rsid w:val="007A0EB4"/>
    <w:rsid w:val="007B0276"/>
    <w:rsid w:val="007B1EA9"/>
    <w:rsid w:val="007C0881"/>
    <w:rsid w:val="007C1190"/>
    <w:rsid w:val="007C18E4"/>
    <w:rsid w:val="007D7A11"/>
    <w:rsid w:val="007E1B74"/>
    <w:rsid w:val="007E3AE5"/>
    <w:rsid w:val="007F418B"/>
    <w:rsid w:val="0080232F"/>
    <w:rsid w:val="008048E7"/>
    <w:rsid w:val="00807C70"/>
    <w:rsid w:val="0081675C"/>
    <w:rsid w:val="008206FA"/>
    <w:rsid w:val="00831587"/>
    <w:rsid w:val="00833C23"/>
    <w:rsid w:val="00843992"/>
    <w:rsid w:val="00845AB2"/>
    <w:rsid w:val="00846A5B"/>
    <w:rsid w:val="00851CAB"/>
    <w:rsid w:val="008525B7"/>
    <w:rsid w:val="0085734C"/>
    <w:rsid w:val="008678CB"/>
    <w:rsid w:val="00875EFE"/>
    <w:rsid w:val="00876151"/>
    <w:rsid w:val="008910F5"/>
    <w:rsid w:val="0089133A"/>
    <w:rsid w:val="00897233"/>
    <w:rsid w:val="008C3D1E"/>
    <w:rsid w:val="008D005A"/>
    <w:rsid w:val="008D5963"/>
    <w:rsid w:val="008E2BDA"/>
    <w:rsid w:val="008F3DFF"/>
    <w:rsid w:val="008F55BF"/>
    <w:rsid w:val="00932548"/>
    <w:rsid w:val="00943DCB"/>
    <w:rsid w:val="00946F41"/>
    <w:rsid w:val="00952AA5"/>
    <w:rsid w:val="00954E64"/>
    <w:rsid w:val="00956E4B"/>
    <w:rsid w:val="009622E9"/>
    <w:rsid w:val="00963BD5"/>
    <w:rsid w:val="009657F7"/>
    <w:rsid w:val="00973096"/>
    <w:rsid w:val="00975792"/>
    <w:rsid w:val="00992065"/>
    <w:rsid w:val="00994D15"/>
    <w:rsid w:val="009A2C55"/>
    <w:rsid w:val="009A6B4E"/>
    <w:rsid w:val="009B1392"/>
    <w:rsid w:val="009B6D88"/>
    <w:rsid w:val="009C6177"/>
    <w:rsid w:val="009F354F"/>
    <w:rsid w:val="009F5BB7"/>
    <w:rsid w:val="00A03841"/>
    <w:rsid w:val="00A050E3"/>
    <w:rsid w:val="00A14705"/>
    <w:rsid w:val="00A22535"/>
    <w:rsid w:val="00A2299D"/>
    <w:rsid w:val="00A308F3"/>
    <w:rsid w:val="00A44C93"/>
    <w:rsid w:val="00A73912"/>
    <w:rsid w:val="00A80BAA"/>
    <w:rsid w:val="00AA3E2B"/>
    <w:rsid w:val="00AA52E5"/>
    <w:rsid w:val="00AB2CC3"/>
    <w:rsid w:val="00AB448C"/>
    <w:rsid w:val="00AB6B51"/>
    <w:rsid w:val="00AC7F0C"/>
    <w:rsid w:val="00AD224E"/>
    <w:rsid w:val="00AF159D"/>
    <w:rsid w:val="00B01CB1"/>
    <w:rsid w:val="00B01DB8"/>
    <w:rsid w:val="00B125C3"/>
    <w:rsid w:val="00B16F65"/>
    <w:rsid w:val="00B234AE"/>
    <w:rsid w:val="00B33698"/>
    <w:rsid w:val="00B352E7"/>
    <w:rsid w:val="00B372C0"/>
    <w:rsid w:val="00B5634D"/>
    <w:rsid w:val="00B610F2"/>
    <w:rsid w:val="00B641E8"/>
    <w:rsid w:val="00B64FFC"/>
    <w:rsid w:val="00B652EA"/>
    <w:rsid w:val="00B71BA7"/>
    <w:rsid w:val="00B8034E"/>
    <w:rsid w:val="00B84F65"/>
    <w:rsid w:val="00B86F41"/>
    <w:rsid w:val="00B91EE6"/>
    <w:rsid w:val="00BA1751"/>
    <w:rsid w:val="00BA50C5"/>
    <w:rsid w:val="00BC291F"/>
    <w:rsid w:val="00BD1764"/>
    <w:rsid w:val="00BE07AA"/>
    <w:rsid w:val="00BE0E6F"/>
    <w:rsid w:val="00BE3A18"/>
    <w:rsid w:val="00BE5A86"/>
    <w:rsid w:val="00BF042D"/>
    <w:rsid w:val="00BF1679"/>
    <w:rsid w:val="00BF1CE0"/>
    <w:rsid w:val="00BF581F"/>
    <w:rsid w:val="00C05D2D"/>
    <w:rsid w:val="00C067B2"/>
    <w:rsid w:val="00C077C1"/>
    <w:rsid w:val="00C15ABA"/>
    <w:rsid w:val="00C21D86"/>
    <w:rsid w:val="00C3096C"/>
    <w:rsid w:val="00C30E92"/>
    <w:rsid w:val="00C3325D"/>
    <w:rsid w:val="00C43883"/>
    <w:rsid w:val="00C45BDE"/>
    <w:rsid w:val="00C52128"/>
    <w:rsid w:val="00C56029"/>
    <w:rsid w:val="00C651F0"/>
    <w:rsid w:val="00C764B2"/>
    <w:rsid w:val="00C779E3"/>
    <w:rsid w:val="00C82753"/>
    <w:rsid w:val="00C9292F"/>
    <w:rsid w:val="00CA72E0"/>
    <w:rsid w:val="00CA79AF"/>
    <w:rsid w:val="00CC0BD0"/>
    <w:rsid w:val="00CC3175"/>
    <w:rsid w:val="00D03349"/>
    <w:rsid w:val="00D13EDE"/>
    <w:rsid w:val="00D1422B"/>
    <w:rsid w:val="00D33B1D"/>
    <w:rsid w:val="00D34EEA"/>
    <w:rsid w:val="00D35D61"/>
    <w:rsid w:val="00D45DA1"/>
    <w:rsid w:val="00D528B9"/>
    <w:rsid w:val="00D56BE7"/>
    <w:rsid w:val="00D62D60"/>
    <w:rsid w:val="00D630EB"/>
    <w:rsid w:val="00D6349A"/>
    <w:rsid w:val="00D65886"/>
    <w:rsid w:val="00D65C9B"/>
    <w:rsid w:val="00D7132A"/>
    <w:rsid w:val="00D7155A"/>
    <w:rsid w:val="00D75770"/>
    <w:rsid w:val="00D83F2F"/>
    <w:rsid w:val="00D84BE4"/>
    <w:rsid w:val="00D86325"/>
    <w:rsid w:val="00D941FF"/>
    <w:rsid w:val="00D942C8"/>
    <w:rsid w:val="00D96A56"/>
    <w:rsid w:val="00DA099C"/>
    <w:rsid w:val="00DB4F25"/>
    <w:rsid w:val="00DB5D60"/>
    <w:rsid w:val="00DD74E8"/>
    <w:rsid w:val="00DF156B"/>
    <w:rsid w:val="00E02C56"/>
    <w:rsid w:val="00E12B1D"/>
    <w:rsid w:val="00E217B5"/>
    <w:rsid w:val="00E32823"/>
    <w:rsid w:val="00E424BC"/>
    <w:rsid w:val="00E536CD"/>
    <w:rsid w:val="00E65A6C"/>
    <w:rsid w:val="00E67310"/>
    <w:rsid w:val="00E872F3"/>
    <w:rsid w:val="00E87F1B"/>
    <w:rsid w:val="00E92468"/>
    <w:rsid w:val="00E94427"/>
    <w:rsid w:val="00EB2CDF"/>
    <w:rsid w:val="00EB67C2"/>
    <w:rsid w:val="00EC0C48"/>
    <w:rsid w:val="00EC73C8"/>
    <w:rsid w:val="00ED00BF"/>
    <w:rsid w:val="00EE7275"/>
    <w:rsid w:val="00F03F5B"/>
    <w:rsid w:val="00F17109"/>
    <w:rsid w:val="00F21B2C"/>
    <w:rsid w:val="00F227C7"/>
    <w:rsid w:val="00F22D22"/>
    <w:rsid w:val="00F24193"/>
    <w:rsid w:val="00F303DE"/>
    <w:rsid w:val="00F438E7"/>
    <w:rsid w:val="00F657A3"/>
    <w:rsid w:val="00F6699F"/>
    <w:rsid w:val="00F77A24"/>
    <w:rsid w:val="00F87978"/>
    <w:rsid w:val="00F91F67"/>
    <w:rsid w:val="00F9263F"/>
    <w:rsid w:val="00F9384F"/>
    <w:rsid w:val="00FA4E9F"/>
    <w:rsid w:val="00FB016D"/>
    <w:rsid w:val="00FB413B"/>
    <w:rsid w:val="00FC0683"/>
    <w:rsid w:val="00FE1980"/>
    <w:rsid w:val="00FE3227"/>
    <w:rsid w:val="00FE5160"/>
    <w:rsid w:val="00FF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48"/>
  </w:style>
  <w:style w:type="paragraph" w:styleId="Ttulo1">
    <w:name w:val="heading 1"/>
    <w:basedOn w:val="Normal"/>
    <w:link w:val="Ttulo1Car"/>
    <w:uiPriority w:val="9"/>
    <w:qFormat/>
    <w:rsid w:val="0046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Ttulo2">
    <w:name w:val="heading 2"/>
    <w:basedOn w:val="Normal"/>
    <w:link w:val="Ttulo2Car"/>
    <w:uiPriority w:val="9"/>
    <w:qFormat/>
    <w:rsid w:val="004604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604A2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character" w:customStyle="1" w:styleId="Ttulo2Car">
    <w:name w:val="Título 2 Car"/>
    <w:basedOn w:val="Fuentedeprrafopredeter"/>
    <w:link w:val="Ttulo2"/>
    <w:uiPriority w:val="9"/>
    <w:rsid w:val="004604A2"/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paragraph" w:styleId="NormalWeb">
    <w:name w:val="Normal (Web)"/>
    <w:basedOn w:val="Normal"/>
    <w:uiPriority w:val="99"/>
    <w:unhideWhenUsed/>
    <w:rsid w:val="00460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4604A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0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4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647</Words>
  <Characters>3559</Characters>
  <Application>Microsoft Office Word</Application>
  <DocSecurity>0</DocSecurity>
  <Lines>29</Lines>
  <Paragraphs>8</Paragraphs>
  <ScaleCrop>false</ScaleCrop>
  <Company/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2010-08-10T19:34:00Z</dcterms:created>
  <dcterms:modified xsi:type="dcterms:W3CDTF">2010-08-10T19:35:00Z</dcterms:modified>
</cp:coreProperties>
</file>