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Spacing w:w="15" w:type="dxa"/>
        <w:tblCellMar>
          <w:left w:w="0" w:type="dxa"/>
          <w:right w:w="0" w:type="dxa"/>
        </w:tblCellMar>
        <w:tblLook w:val="04A0"/>
      </w:tblPr>
      <w:tblGrid>
        <w:gridCol w:w="855"/>
        <w:gridCol w:w="8145"/>
      </w:tblGrid>
      <w:tr w:rsidR="009B77D6" w:rsidRPr="009B77D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B77D6" w:rsidRPr="009B77D6" w:rsidRDefault="009B77D6" w:rsidP="009B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  <w:tc>
          <w:tcPr>
            <w:tcW w:w="0" w:type="auto"/>
            <w:vAlign w:val="center"/>
            <w:hideMark/>
          </w:tcPr>
          <w:p w:rsidR="009B77D6" w:rsidRPr="009B77D6" w:rsidRDefault="009B77D6" w:rsidP="009B7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B77D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</w:tbl>
    <w:p w:rsidR="009B77D6" w:rsidRPr="009B77D6" w:rsidRDefault="009B77D6" w:rsidP="009B77D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s-CR"/>
        </w:rPr>
      </w:pPr>
    </w:p>
    <w:tbl>
      <w:tblPr>
        <w:tblW w:w="9450" w:type="dxa"/>
        <w:jc w:val="center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744"/>
        <w:gridCol w:w="4706"/>
      </w:tblGrid>
      <w:tr w:rsidR="009B77D6" w:rsidRPr="009B77D6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9B77D6" w:rsidRPr="009B77D6" w:rsidRDefault="009B77D6" w:rsidP="009B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1428750" cy="1247775"/>
                  <wp:effectExtent l="19050" t="0" r="0" b="0"/>
                  <wp:docPr id="1" name="Imagen 1" descr="http://www.conozcacostarica.com/images/lookout_inn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onozcacostarica.com/images/lookout_inn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247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B77D6" w:rsidRPr="009B77D6">
        <w:trPr>
          <w:tblCellSpacing w:w="7" w:type="dxa"/>
          <w:jc w:val="center"/>
        </w:trPr>
        <w:tc>
          <w:tcPr>
            <w:tcW w:w="4530" w:type="dxa"/>
            <w:hideMark/>
          </w:tcPr>
          <w:p w:rsidR="009B77D6" w:rsidRPr="009B77D6" w:rsidRDefault="009B77D6" w:rsidP="009B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B77D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4515" w:type="dxa"/>
            <w:hideMark/>
          </w:tcPr>
          <w:p w:rsidR="009B77D6" w:rsidRPr="009B77D6" w:rsidRDefault="009B77D6" w:rsidP="009B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B77D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9B77D6" w:rsidRPr="009B77D6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9B77D6" w:rsidRPr="009B77D6" w:rsidRDefault="009B77D6" w:rsidP="009B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09875" cy="1857375"/>
                  <wp:effectExtent l="19050" t="0" r="9525" b="0"/>
                  <wp:docPr id="2" name="Imagen 2" descr="http://www.conozcacostarica.com/images/lookout_inn_view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lookout_inn_view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75" cy="1857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B77D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B77D6" w:rsidRPr="009B77D6" w:rsidRDefault="009B77D6" w:rsidP="009B77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B77D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El hotel </w:t>
            </w:r>
            <w:proofErr w:type="spellStart"/>
            <w:r w:rsidRPr="009B77D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Lookout</w:t>
            </w:r>
            <w:proofErr w:type="spellEnd"/>
            <w:r w:rsidRPr="009B77D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9B77D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Inn</w:t>
            </w:r>
            <w:proofErr w:type="spellEnd"/>
            <w:r w:rsidRPr="009B77D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9B77D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</w:t>
            </w:r>
            <w:proofErr w:type="spellEnd"/>
            <w:r w:rsidRPr="009B77D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ubicado en la península de Osa, al extremo sur de Costa Rica. Su ubicación es ideal para ofrecer comodidad al viajero que visita esta remota parte del país.</w:t>
            </w:r>
          </w:p>
          <w:p w:rsidR="009B77D6" w:rsidRPr="009B77D6" w:rsidRDefault="009B77D6" w:rsidP="009B77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proofErr w:type="spellStart"/>
            <w:r w:rsidRPr="009B77D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Lookout</w:t>
            </w:r>
            <w:proofErr w:type="spellEnd"/>
            <w:r w:rsidRPr="009B77D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9B77D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Inn</w:t>
            </w:r>
            <w:proofErr w:type="spellEnd"/>
            <w:r w:rsidRPr="009B77D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está en el punto principal de acceso al Parque Nacional de Corcovado, el cual es </w:t>
            </w:r>
            <w:proofErr w:type="spellStart"/>
            <w:r w:rsidRPr="009B77D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cosiderado</w:t>
            </w:r>
            <w:proofErr w:type="spellEnd"/>
            <w:r w:rsidRPr="009B77D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una de las más grandiosas reservas de vida silvestre en el mundo. Un tour guiado por el parque es una experiencia inolvidable.</w:t>
            </w:r>
          </w:p>
        </w:tc>
      </w:tr>
      <w:tr w:rsidR="009B77D6" w:rsidRPr="009B77D6">
        <w:trPr>
          <w:tblCellSpacing w:w="7" w:type="dxa"/>
          <w:jc w:val="center"/>
        </w:trPr>
        <w:tc>
          <w:tcPr>
            <w:tcW w:w="0" w:type="auto"/>
            <w:hideMark/>
          </w:tcPr>
          <w:p w:rsidR="009B77D6" w:rsidRPr="009B77D6" w:rsidRDefault="009B77D6" w:rsidP="009B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B77D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hideMark/>
          </w:tcPr>
          <w:p w:rsidR="009B77D6" w:rsidRPr="009B77D6" w:rsidRDefault="009B77D6" w:rsidP="009B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B77D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9B77D6" w:rsidRPr="009B77D6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9B77D6" w:rsidRPr="009B77D6" w:rsidRDefault="009B77D6" w:rsidP="009B77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proofErr w:type="spellStart"/>
            <w:r w:rsidRPr="009B77D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Aventurese</w:t>
            </w:r>
            <w:proofErr w:type="spellEnd"/>
            <w:r w:rsidRPr="009B77D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lejos de la comodidad del </w:t>
            </w:r>
            <w:proofErr w:type="spellStart"/>
            <w:r w:rsidRPr="009B77D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Lookout</w:t>
            </w:r>
            <w:proofErr w:type="spellEnd"/>
            <w:r w:rsidRPr="009B77D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9B77D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Inn</w:t>
            </w:r>
            <w:proofErr w:type="spellEnd"/>
            <w:r w:rsidRPr="009B77D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cada mañana y disfrute de la más grande porción de selva tropical protegida de la costa pacífica, que aún queda en el hemisferio Occidental, y regrese a su confortable habitación, </w:t>
            </w:r>
            <w:proofErr w:type="spellStart"/>
            <w:r w:rsidRPr="009B77D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despues</w:t>
            </w:r>
            <w:proofErr w:type="spellEnd"/>
            <w:r w:rsidRPr="009B77D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de un largo día de exploración. Y lo mejor de todo, el </w:t>
            </w:r>
            <w:proofErr w:type="spellStart"/>
            <w:r w:rsidRPr="009B77D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Lookout</w:t>
            </w:r>
            <w:proofErr w:type="spellEnd"/>
            <w:r w:rsidRPr="009B77D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9B77D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Inn</w:t>
            </w:r>
            <w:proofErr w:type="spellEnd"/>
            <w:r w:rsidRPr="009B77D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es verdaderamente asequible.</w:t>
            </w:r>
          </w:p>
        </w:tc>
        <w:tc>
          <w:tcPr>
            <w:tcW w:w="0" w:type="auto"/>
            <w:vAlign w:val="center"/>
            <w:hideMark/>
          </w:tcPr>
          <w:p w:rsidR="009B77D6" w:rsidRPr="009B77D6" w:rsidRDefault="009B77D6" w:rsidP="009B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09875" cy="1857375"/>
                  <wp:effectExtent l="19050" t="0" r="9525" b="0"/>
                  <wp:docPr id="3" name="Imagen 3" descr="http://www.conozcacostarica.com/images/lookout_inn_lagoon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lookout_inn_lagoon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75" cy="1857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B77D6" w:rsidRPr="009B77D6">
        <w:trPr>
          <w:tblCellSpacing w:w="7" w:type="dxa"/>
          <w:jc w:val="center"/>
        </w:trPr>
        <w:tc>
          <w:tcPr>
            <w:tcW w:w="0" w:type="auto"/>
            <w:hideMark/>
          </w:tcPr>
          <w:p w:rsidR="009B77D6" w:rsidRPr="009B77D6" w:rsidRDefault="009B77D6" w:rsidP="009B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B77D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hideMark/>
          </w:tcPr>
          <w:p w:rsidR="009B77D6" w:rsidRPr="009B77D6" w:rsidRDefault="009B77D6" w:rsidP="009B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B77D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9B77D6" w:rsidRPr="009B77D6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9B77D6" w:rsidRPr="009B77D6" w:rsidRDefault="009B77D6" w:rsidP="009B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09875" cy="1857375"/>
                  <wp:effectExtent l="19050" t="0" r="9525" b="0"/>
                  <wp:docPr id="4" name="Imagen 4" descr="http://www.conozcacostarica.com/images/lookout_inn_collag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onozcacostarica.com/images/lookout_inn_collag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75" cy="1857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9B77D6" w:rsidRPr="009B77D6" w:rsidRDefault="009B77D6" w:rsidP="009B77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B77D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 vida silvestre es absolutamente extraordinaria, aquí las plantas son tan diversas, que no hay otro lugar en el mundo que se le pueda comparar, y las mariposas, los insectos y las aves lo dejaran con la boca abierta. Visite las cascadas y escale la "Escalera al cielo".</w:t>
            </w:r>
          </w:p>
        </w:tc>
      </w:tr>
      <w:tr w:rsidR="009B77D6" w:rsidRPr="009B77D6">
        <w:trPr>
          <w:tblCellSpacing w:w="7" w:type="dxa"/>
          <w:jc w:val="center"/>
        </w:trPr>
        <w:tc>
          <w:tcPr>
            <w:tcW w:w="0" w:type="auto"/>
            <w:hideMark/>
          </w:tcPr>
          <w:p w:rsidR="009B77D6" w:rsidRPr="009B77D6" w:rsidRDefault="009B77D6" w:rsidP="009B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B77D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hideMark/>
          </w:tcPr>
          <w:p w:rsidR="009B77D6" w:rsidRPr="009B77D6" w:rsidRDefault="009B77D6" w:rsidP="009B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B77D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9B77D6" w:rsidRPr="009B77D6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9B77D6" w:rsidRPr="009B77D6" w:rsidRDefault="009B77D6" w:rsidP="009B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B77D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lastRenderedPageBreak/>
              <w:t xml:space="preserve">Los alimentos exquisitamente preparados, usualmente son servidos al estilo buffet, y la cena es en la terraza principal, o más arriba en la terraza de observación. El menú es una combinación de cocina local e internacional, y si usted tiene alguna de dieta especial, </w:t>
            </w:r>
            <w:proofErr w:type="spellStart"/>
            <w:r w:rsidRPr="009B77D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hagales</w:t>
            </w:r>
            <w:proofErr w:type="spellEnd"/>
            <w:r w:rsidRPr="009B77D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saber, el equipo de trabajo </w:t>
            </w:r>
            <w:proofErr w:type="spellStart"/>
            <w:r w:rsidRPr="009B77D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hara</w:t>
            </w:r>
            <w:proofErr w:type="spellEnd"/>
            <w:r w:rsidRPr="009B77D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lo que se necesite para ayudarle.</w:t>
            </w:r>
          </w:p>
        </w:tc>
        <w:tc>
          <w:tcPr>
            <w:tcW w:w="0" w:type="auto"/>
            <w:vAlign w:val="center"/>
            <w:hideMark/>
          </w:tcPr>
          <w:p w:rsidR="009B77D6" w:rsidRPr="009B77D6" w:rsidRDefault="009B77D6" w:rsidP="009B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667000" cy="2000250"/>
                  <wp:effectExtent l="19050" t="0" r="0" b="0"/>
                  <wp:docPr id="5" name="Imagen 5" descr="http://www.conozcacostarica.com/images/lookout_inn_dining_de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onozcacostarica.com/images/lookout_inn_dining_de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2000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B77D6" w:rsidRPr="009B77D6">
        <w:trPr>
          <w:tblCellSpacing w:w="7" w:type="dxa"/>
          <w:jc w:val="center"/>
        </w:trPr>
        <w:tc>
          <w:tcPr>
            <w:tcW w:w="0" w:type="auto"/>
            <w:hideMark/>
          </w:tcPr>
          <w:p w:rsidR="009B77D6" w:rsidRPr="009B77D6" w:rsidRDefault="009B77D6" w:rsidP="009B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B77D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hideMark/>
          </w:tcPr>
          <w:p w:rsidR="009B77D6" w:rsidRPr="009B77D6" w:rsidRDefault="009B77D6" w:rsidP="009B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B77D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9B77D6" w:rsidRPr="009B77D6">
        <w:trPr>
          <w:tblCellSpacing w:w="7" w:type="dxa"/>
          <w:jc w:val="center"/>
        </w:trPr>
        <w:tc>
          <w:tcPr>
            <w:tcW w:w="0" w:type="auto"/>
            <w:gridSpan w:val="2"/>
            <w:hideMark/>
          </w:tcPr>
          <w:p w:rsidR="009B77D6" w:rsidRPr="009B77D6" w:rsidRDefault="009B77D6" w:rsidP="009B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B77D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El </w:t>
            </w:r>
            <w:proofErr w:type="spellStart"/>
            <w:r w:rsidRPr="009B77D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Lookout</w:t>
            </w:r>
            <w:proofErr w:type="spellEnd"/>
            <w:r w:rsidRPr="009B77D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9B77D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Inn</w:t>
            </w:r>
            <w:proofErr w:type="spellEnd"/>
            <w:r w:rsidRPr="009B77D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ofrece varios tipos de habitación, para que se ajuste a su gusto y presupuesto. Los cuartos </w:t>
            </w:r>
            <w:proofErr w:type="spellStart"/>
            <w:r w:rsidRPr="009B77D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Lookout</w:t>
            </w:r>
            <w:proofErr w:type="spellEnd"/>
            <w:r w:rsidRPr="009B77D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, Cabañas Privadas, y </w:t>
            </w:r>
            <w:proofErr w:type="spellStart"/>
            <w:r w:rsidRPr="009B77D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Master</w:t>
            </w:r>
            <w:proofErr w:type="spellEnd"/>
            <w:r w:rsidRPr="009B77D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Suite, todas tienen un espacioso cuarto de baño, ducha con agua caliente, y abanico. Los muebles son una mezcla de bambú, mimbre, y maderas nativas e incluyen, armarios, mesas, sillas, y camas tamaño </w:t>
            </w:r>
            <w:proofErr w:type="spellStart"/>
            <w:r w:rsidRPr="009B77D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queen</w:t>
            </w:r>
            <w:proofErr w:type="spellEnd"/>
            <w:r w:rsidRPr="009B77D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.</w:t>
            </w:r>
          </w:p>
        </w:tc>
      </w:tr>
      <w:tr w:rsidR="009B77D6" w:rsidRPr="009B77D6">
        <w:trPr>
          <w:tblCellSpacing w:w="7" w:type="dxa"/>
          <w:jc w:val="center"/>
        </w:trPr>
        <w:tc>
          <w:tcPr>
            <w:tcW w:w="0" w:type="auto"/>
            <w:hideMark/>
          </w:tcPr>
          <w:p w:rsidR="009B77D6" w:rsidRPr="009B77D6" w:rsidRDefault="009B77D6" w:rsidP="009B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B77D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hideMark/>
          </w:tcPr>
          <w:p w:rsidR="009B77D6" w:rsidRPr="009B77D6" w:rsidRDefault="009B77D6" w:rsidP="009B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B77D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9B77D6" w:rsidRPr="009B77D6">
        <w:trPr>
          <w:tblCellSpacing w:w="7" w:type="dxa"/>
          <w:jc w:val="center"/>
          <w:hidden/>
        </w:trPr>
        <w:tc>
          <w:tcPr>
            <w:tcW w:w="0" w:type="auto"/>
            <w:hideMark/>
          </w:tcPr>
          <w:p w:rsidR="009B77D6" w:rsidRPr="009B77D6" w:rsidRDefault="009B77D6" w:rsidP="009B77D6">
            <w:pPr>
              <w:pBdr>
                <w:bottom w:val="single" w:sz="6" w:space="1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  <w:lang w:eastAsia="es-CR"/>
              </w:rPr>
            </w:pPr>
            <w:r w:rsidRPr="009B77D6">
              <w:rPr>
                <w:rFonts w:ascii="Arial" w:eastAsia="Times New Roman" w:hAnsi="Arial" w:cs="Arial"/>
                <w:vanish/>
                <w:sz w:val="16"/>
                <w:szCs w:val="16"/>
                <w:lang w:eastAsia="es-CR"/>
              </w:rPr>
              <w:t>Principio del formulario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693"/>
            </w:tblGrid>
            <w:tr w:rsidR="009B77D6" w:rsidRPr="009B77D6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9B77D6" w:rsidRPr="009B77D6" w:rsidRDefault="009B77D6" w:rsidP="009B77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B77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object w:dxaOrig="1440" w:dyaOrig="14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39" type="#_x0000_t75" style="width:129pt;height:18pt" o:ole="">
                        <v:imagedata r:id="rId10" o:title=""/>
                      </v:shape>
                      <w:control r:id="rId11" w:name="DefaultOcxName" w:shapeid="_x0000_i1039"/>
                    </w:object>
                  </w:r>
                </w:p>
              </w:tc>
            </w:tr>
            <w:tr w:rsidR="009B77D6" w:rsidRPr="009B77D6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9B77D6" w:rsidRPr="009B77D6" w:rsidRDefault="009B77D6" w:rsidP="009B77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B77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 </w:t>
                  </w:r>
                </w:p>
              </w:tc>
            </w:tr>
            <w:tr w:rsidR="009B77D6" w:rsidRPr="009B77D6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9B77D6" w:rsidRPr="009B77D6" w:rsidRDefault="009B77D6" w:rsidP="009B77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es-CR"/>
                    </w:rPr>
                    <w:drawing>
                      <wp:inline distT="0" distB="0" distL="0" distR="0">
                        <wp:extent cx="2809875" cy="1857375"/>
                        <wp:effectExtent l="19050" t="0" r="9525" b="0"/>
                        <wp:docPr id="6" name="show" descr="http://www.conozcacostarica.com/images/lookout_inn_room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how" descr="http://www.conozcacostarica.com/images/lookout_inn_room2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09875" cy="18573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B77D6" w:rsidRPr="009B77D6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9B77D6" w:rsidRPr="009B77D6" w:rsidRDefault="009B77D6" w:rsidP="009B77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</w:p>
              </w:tc>
            </w:tr>
          </w:tbl>
          <w:p w:rsidR="009B77D6" w:rsidRPr="009B77D6" w:rsidRDefault="009B77D6" w:rsidP="009B77D6">
            <w:pPr>
              <w:pBdr>
                <w:top w:val="single" w:sz="6" w:space="1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  <w:lang w:eastAsia="es-CR"/>
              </w:rPr>
            </w:pPr>
            <w:r w:rsidRPr="009B77D6">
              <w:rPr>
                <w:rFonts w:ascii="Arial" w:eastAsia="Times New Roman" w:hAnsi="Arial" w:cs="Arial"/>
                <w:vanish/>
                <w:sz w:val="16"/>
                <w:szCs w:val="16"/>
                <w:lang w:eastAsia="es-CR"/>
              </w:rPr>
              <w:t>Final del formulario</w:t>
            </w:r>
          </w:p>
        </w:tc>
        <w:tc>
          <w:tcPr>
            <w:tcW w:w="0" w:type="auto"/>
            <w:vAlign w:val="center"/>
            <w:hideMark/>
          </w:tcPr>
          <w:p w:rsidR="009B77D6" w:rsidRPr="009B77D6" w:rsidRDefault="009B77D6" w:rsidP="009B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B77D6"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  <w:t>Los pisos de azulejo y los baños brindan un toque de lujo. Las habitaciones se mantienen frescas y silenciosas debido a la construcción de concreto, techos a 10 pies de altura, y pocos rayos de sol directos.</w:t>
            </w:r>
          </w:p>
        </w:tc>
      </w:tr>
      <w:tr w:rsidR="009B77D6" w:rsidRPr="009B77D6">
        <w:trPr>
          <w:tblCellSpacing w:w="7" w:type="dxa"/>
          <w:jc w:val="center"/>
        </w:trPr>
        <w:tc>
          <w:tcPr>
            <w:tcW w:w="0" w:type="auto"/>
            <w:hideMark/>
          </w:tcPr>
          <w:p w:rsidR="009B77D6" w:rsidRPr="009B77D6" w:rsidRDefault="009B77D6" w:rsidP="009B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B77D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hideMark/>
          </w:tcPr>
          <w:p w:rsidR="009B77D6" w:rsidRPr="009B77D6" w:rsidRDefault="009B77D6" w:rsidP="009B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B77D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9B77D6" w:rsidRPr="009B77D6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9B77D6" w:rsidRPr="009B77D6" w:rsidRDefault="009B77D6" w:rsidP="009B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B77D6">
              <w:rPr>
                <w:rFonts w:ascii="Verdana" w:eastAsia="Times New Roman" w:hAnsi="Verdana" w:cs="Times New Roman"/>
                <w:b/>
                <w:bCs/>
                <w:color w:val="003399"/>
                <w:sz w:val="24"/>
                <w:szCs w:val="24"/>
                <w:lang w:eastAsia="es-CR"/>
              </w:rPr>
              <w:t>ACTIVIDADES:</w:t>
            </w:r>
          </w:p>
        </w:tc>
      </w:tr>
      <w:tr w:rsidR="009B77D6" w:rsidRPr="009B77D6">
        <w:trPr>
          <w:tblCellSpacing w:w="7" w:type="dxa"/>
          <w:jc w:val="center"/>
        </w:trPr>
        <w:tc>
          <w:tcPr>
            <w:tcW w:w="0" w:type="auto"/>
            <w:hideMark/>
          </w:tcPr>
          <w:p w:rsidR="009B77D6" w:rsidRPr="009B77D6" w:rsidRDefault="009B77D6" w:rsidP="009B77D6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B77D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Caminata a la Escalera al cielo.</w:t>
            </w:r>
            <w:r w:rsidRPr="009B77D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9B77D6" w:rsidRPr="009B77D6" w:rsidRDefault="009B77D6" w:rsidP="009B77D6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B77D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Visite los estanques de ranas.</w:t>
            </w:r>
            <w:r w:rsidRPr="009B77D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9B77D6" w:rsidRPr="009B77D6" w:rsidRDefault="009B77D6" w:rsidP="009B77D6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B77D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Caminatas por los senderos locales.</w:t>
            </w:r>
            <w:r w:rsidRPr="009B77D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9B77D6" w:rsidRPr="009B77D6" w:rsidRDefault="009B77D6" w:rsidP="009B77D6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B77D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Caminata al Parque Nacional Corcovado.</w:t>
            </w:r>
            <w:r w:rsidRPr="009B77D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9B77D6" w:rsidRPr="009B77D6" w:rsidRDefault="009B77D6" w:rsidP="009B77D6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B77D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Tome un crucero para ver delfines con "</w:t>
            </w:r>
            <w:proofErr w:type="spellStart"/>
            <w:r w:rsidRPr="009B77D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Delfin</w:t>
            </w:r>
            <w:proofErr w:type="spellEnd"/>
            <w:r w:rsidRPr="009B77D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Blanco".</w:t>
            </w:r>
            <w:r w:rsidRPr="009B77D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9B77D6" w:rsidRPr="009B77D6" w:rsidRDefault="009B77D6" w:rsidP="009B77D6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B77D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Viaje en canoa a la laguna, una gran oportunidad para tomar grandiosas fotografías.</w:t>
            </w:r>
            <w:r w:rsidRPr="009B77D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9B77D6" w:rsidRPr="009B77D6" w:rsidRDefault="009B77D6" w:rsidP="009B77D6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B77D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Nade o use una tabla </w:t>
            </w:r>
            <w:proofErr w:type="spellStart"/>
            <w:r w:rsidRPr="009B77D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boogie</w:t>
            </w:r>
            <w:proofErr w:type="spellEnd"/>
            <w:r w:rsidRPr="009B77D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en el Pacífico.</w:t>
            </w:r>
            <w:r w:rsidRPr="009B77D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9B77D6" w:rsidRPr="009B77D6" w:rsidRDefault="009B77D6" w:rsidP="009B77D6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B77D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Surf en Carate o un poco más abajo en </w:t>
            </w:r>
            <w:r w:rsidRPr="009B77D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lastRenderedPageBreak/>
              <w:t>Matapalo.</w:t>
            </w:r>
            <w:r w:rsidRPr="009B77D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9B77D6" w:rsidRPr="009B77D6" w:rsidRDefault="009B77D6" w:rsidP="009B77D6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B77D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Kayak sobre la olas en frente a </w:t>
            </w:r>
            <w:proofErr w:type="spellStart"/>
            <w:r w:rsidRPr="009B77D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Lookout</w:t>
            </w:r>
            <w:proofErr w:type="spellEnd"/>
            <w:r w:rsidRPr="009B77D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9B77D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Inn</w:t>
            </w:r>
            <w:proofErr w:type="spellEnd"/>
            <w:r w:rsidRPr="009B77D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o la laguna cercana.</w:t>
            </w:r>
            <w:r w:rsidRPr="009B77D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9B77D6" w:rsidRPr="009B77D6" w:rsidRDefault="009B77D6" w:rsidP="009B77D6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B77D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Intente </w:t>
            </w:r>
            <w:proofErr w:type="spellStart"/>
            <w:r w:rsidRPr="009B77D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Gold</w:t>
            </w:r>
            <w:proofErr w:type="spellEnd"/>
            <w:r w:rsidRPr="009B77D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9B77D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Panning</w:t>
            </w:r>
            <w:proofErr w:type="spellEnd"/>
            <w:r w:rsidRPr="009B77D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en Río Carate.</w:t>
            </w:r>
            <w:r w:rsidRPr="009B77D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9B77D6" w:rsidRPr="009B77D6" w:rsidRDefault="009B77D6" w:rsidP="009B77D6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B77D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Trate pesca deportiva.</w:t>
            </w:r>
            <w:r w:rsidRPr="009B77D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9B77D6" w:rsidRPr="009B77D6" w:rsidRDefault="009B77D6" w:rsidP="009B77D6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B77D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Busque tortugas en la playa.</w:t>
            </w:r>
            <w:r w:rsidRPr="009B77D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  <w:tc>
          <w:tcPr>
            <w:tcW w:w="0" w:type="auto"/>
            <w:hideMark/>
          </w:tcPr>
          <w:p w:rsidR="009B77D6" w:rsidRPr="009B77D6" w:rsidRDefault="009B77D6" w:rsidP="009B77D6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B77D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lastRenderedPageBreak/>
              <w:t>Utilice los kayaks para visitar los pesqueros locales y negocie las capturas frescas del día</w:t>
            </w:r>
            <w:r w:rsidRPr="009B77D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9B77D6" w:rsidRPr="009B77D6" w:rsidRDefault="009B77D6" w:rsidP="009B77D6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B77D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Pesque desde la playa.</w:t>
            </w:r>
            <w:r w:rsidRPr="009B77D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9B77D6" w:rsidRPr="009B77D6" w:rsidRDefault="009B77D6" w:rsidP="009B77D6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B77D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Observe las aves para regocijo de su corazón.</w:t>
            </w:r>
            <w:r w:rsidRPr="009B77D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9B77D6" w:rsidRPr="009B77D6" w:rsidRDefault="009B77D6" w:rsidP="009B77D6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B77D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Camine a la cascada y disfrute de un almuerzo en este pacífico lugar.</w:t>
            </w:r>
            <w:r w:rsidRPr="009B77D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9B77D6" w:rsidRPr="009B77D6" w:rsidRDefault="009B77D6" w:rsidP="009B77D6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B77D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Explore las hermosas playas.</w:t>
            </w:r>
            <w:r w:rsidRPr="009B77D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9B77D6" w:rsidRPr="009B77D6" w:rsidRDefault="009B77D6" w:rsidP="009B77D6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B77D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Observe a los delfines y ballenas saltando y jugando en el océano.</w:t>
            </w:r>
            <w:r w:rsidRPr="009B77D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9B77D6" w:rsidRPr="009B77D6" w:rsidRDefault="009B77D6" w:rsidP="009B77D6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B77D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Disfrute de una cerveza o una Piña Colada en el bar.</w:t>
            </w:r>
            <w:r w:rsidRPr="009B77D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9B77D6" w:rsidRPr="009B77D6" w:rsidRDefault="009B77D6" w:rsidP="009B77D6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B77D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lastRenderedPageBreak/>
              <w:t>Observe las estrellas con un poderoso telescopio.</w:t>
            </w:r>
            <w:r w:rsidRPr="009B77D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9B77D6" w:rsidRPr="009B77D6" w:rsidRDefault="009B77D6" w:rsidP="009B77D6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B77D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Participe en el yoga matutino (Ritos Tibetanos) cada mañana.</w:t>
            </w:r>
            <w:r w:rsidRPr="009B77D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9B77D6" w:rsidRPr="009B77D6" w:rsidRDefault="009B77D6" w:rsidP="009B77D6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B77D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Disfrute de paseos a caballo.</w:t>
            </w:r>
            <w:r w:rsidRPr="009B77D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  <w:tr w:rsidR="009B77D6" w:rsidRPr="009B77D6">
        <w:trPr>
          <w:tblCellSpacing w:w="7" w:type="dxa"/>
          <w:jc w:val="center"/>
        </w:trPr>
        <w:tc>
          <w:tcPr>
            <w:tcW w:w="0" w:type="auto"/>
            <w:gridSpan w:val="2"/>
            <w:hideMark/>
          </w:tcPr>
          <w:p w:rsidR="009B77D6" w:rsidRPr="009B77D6" w:rsidRDefault="009B77D6" w:rsidP="009B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B77D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lastRenderedPageBreak/>
              <w:t> </w:t>
            </w:r>
          </w:p>
        </w:tc>
      </w:tr>
      <w:tr w:rsidR="009B77D6" w:rsidRPr="009B77D6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9B77D6" w:rsidRPr="009B77D6" w:rsidRDefault="009B77D6" w:rsidP="009B77D6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CR"/>
              </w:rPr>
            </w:pPr>
            <w:r w:rsidRPr="009B77D6">
              <w:rPr>
                <w:rFonts w:ascii="Verdana" w:eastAsia="Times New Roman" w:hAnsi="Verdana" w:cs="Times New Roman"/>
                <w:b/>
                <w:bCs/>
                <w:color w:val="006699"/>
                <w:sz w:val="36"/>
                <w:szCs w:val="36"/>
                <w:lang w:eastAsia="es-CR"/>
              </w:rPr>
              <w:t>TARIFAS 2009</w:t>
            </w:r>
          </w:p>
        </w:tc>
      </w:tr>
      <w:tr w:rsidR="009B77D6" w:rsidRPr="009B77D6">
        <w:trPr>
          <w:tblCellSpacing w:w="7" w:type="dxa"/>
          <w:jc w:val="center"/>
        </w:trPr>
        <w:tc>
          <w:tcPr>
            <w:tcW w:w="0" w:type="auto"/>
            <w:gridSpan w:val="2"/>
            <w:hideMark/>
          </w:tcPr>
          <w:tbl>
            <w:tblPr>
              <w:tblW w:w="5000" w:type="pct"/>
              <w:tblCellSpacing w:w="7" w:type="dxa"/>
              <w:shd w:val="clear" w:color="auto" w:fill="CCCC99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392"/>
            </w:tblGrid>
            <w:tr w:rsidR="009B77D6" w:rsidRPr="009B77D6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B77D6" w:rsidRPr="009B77D6" w:rsidRDefault="009B77D6" w:rsidP="009B77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B77D6">
                    <w:rPr>
                      <w:rFonts w:ascii="Verdana" w:eastAsia="Times New Roman" w:hAnsi="Verdana" w:cs="Times New Roman"/>
                      <w:b/>
                      <w:bCs/>
                      <w:color w:val="006699"/>
                      <w:sz w:val="20"/>
                      <w:lang w:eastAsia="es-CR"/>
                    </w:rPr>
                    <w:t>Swing-</w:t>
                  </w:r>
                  <w:proofErr w:type="spellStart"/>
                  <w:r w:rsidRPr="009B77D6">
                    <w:rPr>
                      <w:rFonts w:ascii="Verdana" w:eastAsia="Times New Roman" w:hAnsi="Verdana" w:cs="Times New Roman"/>
                      <w:b/>
                      <w:bCs/>
                      <w:color w:val="006699"/>
                      <w:sz w:val="20"/>
                      <w:lang w:eastAsia="es-CR"/>
                    </w:rPr>
                    <w:t>Inn</w:t>
                  </w:r>
                  <w:proofErr w:type="spellEnd"/>
                  <w:r w:rsidRPr="009B77D6">
                    <w:rPr>
                      <w:rFonts w:ascii="Verdana" w:eastAsia="Times New Roman" w:hAnsi="Verdana" w:cs="Times New Roman"/>
                      <w:b/>
                      <w:bCs/>
                      <w:color w:val="006699"/>
                      <w:sz w:val="20"/>
                      <w:lang w:eastAsia="es-CR"/>
                    </w:rPr>
                    <w:t xml:space="preserve"> Cabina at </w:t>
                  </w:r>
                  <w:proofErr w:type="spellStart"/>
                  <w:r w:rsidRPr="009B77D6">
                    <w:rPr>
                      <w:rFonts w:ascii="Verdana" w:eastAsia="Times New Roman" w:hAnsi="Verdana" w:cs="Times New Roman"/>
                      <w:b/>
                      <w:bCs/>
                      <w:color w:val="006699"/>
                      <w:sz w:val="20"/>
                      <w:lang w:eastAsia="es-CR"/>
                    </w:rPr>
                    <w:t>The</w:t>
                  </w:r>
                  <w:proofErr w:type="spellEnd"/>
                  <w:r w:rsidRPr="009B77D6">
                    <w:rPr>
                      <w:rFonts w:ascii="Verdana" w:eastAsia="Times New Roman" w:hAnsi="Verdana" w:cs="Times New Roman"/>
                      <w:b/>
                      <w:bCs/>
                      <w:color w:val="006699"/>
                      <w:sz w:val="20"/>
                      <w:lang w:eastAsia="es-CR"/>
                    </w:rPr>
                    <w:t xml:space="preserve"> Spa </w:t>
                  </w:r>
                  <w:proofErr w:type="spellStart"/>
                  <w:r w:rsidRPr="009B77D6">
                    <w:rPr>
                      <w:rFonts w:ascii="Verdana" w:eastAsia="Times New Roman" w:hAnsi="Verdana" w:cs="Times New Roman"/>
                      <w:b/>
                      <w:bCs/>
                      <w:color w:val="006699"/>
                      <w:sz w:val="20"/>
                      <w:lang w:eastAsia="es-CR"/>
                    </w:rPr>
                    <w:t>Room</w:t>
                  </w:r>
                  <w:proofErr w:type="spellEnd"/>
                  <w:r w:rsidRPr="009B77D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  <w:t xml:space="preserve">$175 por persona </w:t>
                  </w:r>
                  <w:proofErr w:type="spellStart"/>
                  <w:r w:rsidRPr="009B77D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ocupanción</w:t>
                  </w:r>
                  <w:proofErr w:type="spellEnd"/>
                  <w:r w:rsidRPr="009B77D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</w:t>
                  </w:r>
                  <w:proofErr w:type="spellStart"/>
                  <w:r w:rsidRPr="009B77D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double</w:t>
                  </w:r>
                  <w:proofErr w:type="spellEnd"/>
                  <w:r w:rsidRPr="009B77D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  <w:t>$230 sencilla</w:t>
                  </w:r>
                  <w:r w:rsidRPr="009B77D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  <w:t xml:space="preserve">No niños </w:t>
                  </w:r>
                  <w:r w:rsidRPr="009B77D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</w:r>
                  <w:r w:rsidRPr="009B77D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</w:r>
                  <w:proofErr w:type="spellStart"/>
                  <w:r w:rsidRPr="009B77D6">
                    <w:rPr>
                      <w:rFonts w:ascii="Verdana" w:eastAsia="Times New Roman" w:hAnsi="Verdana" w:cs="Times New Roman"/>
                      <w:b/>
                      <w:bCs/>
                      <w:color w:val="006699"/>
                      <w:sz w:val="20"/>
                      <w:lang w:eastAsia="es-CR"/>
                    </w:rPr>
                    <w:t>Orquidea</w:t>
                  </w:r>
                  <w:proofErr w:type="spellEnd"/>
                  <w:r w:rsidRPr="009B77D6">
                    <w:rPr>
                      <w:rFonts w:ascii="Verdana" w:eastAsia="Times New Roman" w:hAnsi="Verdana" w:cs="Times New Roman"/>
                      <w:b/>
                      <w:bCs/>
                      <w:color w:val="006699"/>
                      <w:sz w:val="20"/>
                      <w:lang w:eastAsia="es-CR"/>
                    </w:rPr>
                    <w:t xml:space="preserve">, </w:t>
                  </w:r>
                  <w:proofErr w:type="spellStart"/>
                  <w:r w:rsidRPr="009B77D6">
                    <w:rPr>
                      <w:rFonts w:ascii="Verdana" w:eastAsia="Times New Roman" w:hAnsi="Verdana" w:cs="Times New Roman"/>
                      <w:b/>
                      <w:bCs/>
                      <w:color w:val="006699"/>
                      <w:sz w:val="20"/>
                      <w:lang w:eastAsia="es-CR"/>
                    </w:rPr>
                    <w:t>Delfin</w:t>
                  </w:r>
                  <w:proofErr w:type="spellEnd"/>
                  <w:r w:rsidRPr="009B77D6">
                    <w:rPr>
                      <w:rFonts w:ascii="Verdana" w:eastAsia="Times New Roman" w:hAnsi="Verdana" w:cs="Times New Roman"/>
                      <w:b/>
                      <w:bCs/>
                      <w:color w:val="006699"/>
                      <w:sz w:val="20"/>
                      <w:lang w:eastAsia="es-CR"/>
                    </w:rPr>
                    <w:t xml:space="preserve"> e Iguana </w:t>
                  </w:r>
                  <w:proofErr w:type="spellStart"/>
                  <w:r w:rsidRPr="009B77D6">
                    <w:rPr>
                      <w:rFonts w:ascii="Verdana" w:eastAsia="Times New Roman" w:hAnsi="Verdana" w:cs="Times New Roman"/>
                      <w:b/>
                      <w:bCs/>
                      <w:color w:val="006699"/>
                      <w:sz w:val="20"/>
                      <w:lang w:eastAsia="es-CR"/>
                    </w:rPr>
                    <w:t>Room</w:t>
                  </w:r>
                  <w:proofErr w:type="spellEnd"/>
                  <w:r w:rsidRPr="009B77D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  <w:t xml:space="preserve">$125 por persona </w:t>
                  </w:r>
                  <w:proofErr w:type="spellStart"/>
                  <w:r w:rsidRPr="009B77D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ocupanción</w:t>
                  </w:r>
                  <w:proofErr w:type="spellEnd"/>
                  <w:r w:rsidRPr="009B77D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</w:t>
                  </w:r>
                  <w:proofErr w:type="spellStart"/>
                  <w:r w:rsidRPr="009B77D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double</w:t>
                  </w:r>
                  <w:proofErr w:type="spellEnd"/>
                  <w:r w:rsidRPr="009B77D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  <w:t>$165 sencilla</w:t>
                  </w:r>
                  <w:r w:rsidRPr="009B77D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  <w:t>$62.50 por niños menores de 12 años de edad</w:t>
                  </w:r>
                  <w:r w:rsidRPr="009B77D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</w:r>
                  <w:r w:rsidRPr="009B77D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</w:r>
                  <w:r w:rsidRPr="009B77D6">
                    <w:rPr>
                      <w:rFonts w:ascii="Verdana" w:eastAsia="Times New Roman" w:hAnsi="Verdana" w:cs="Times New Roman"/>
                      <w:b/>
                      <w:bCs/>
                      <w:color w:val="006699"/>
                      <w:sz w:val="20"/>
                      <w:lang w:eastAsia="es-CR"/>
                    </w:rPr>
                    <w:t>Cabina#1 y Cabina #2</w:t>
                  </w:r>
                  <w:r w:rsidRPr="009B77D6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br/>
                  </w:r>
                  <w:r w:rsidRPr="009B77D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$140 por persona </w:t>
                  </w:r>
                  <w:proofErr w:type="spellStart"/>
                  <w:r w:rsidRPr="009B77D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ocupanción</w:t>
                  </w:r>
                  <w:proofErr w:type="spellEnd"/>
                  <w:r w:rsidRPr="009B77D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</w:t>
                  </w:r>
                  <w:proofErr w:type="spellStart"/>
                  <w:r w:rsidRPr="009B77D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double</w:t>
                  </w:r>
                  <w:proofErr w:type="spellEnd"/>
                  <w:r w:rsidRPr="009B77D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  <w:t>$70 por niños menores de 12 años de edad</w:t>
                  </w:r>
                  <w:r w:rsidRPr="009B77D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</w:r>
                  <w:r w:rsidRPr="009B77D6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br/>
                  </w:r>
                  <w:proofErr w:type="spellStart"/>
                  <w:r w:rsidRPr="009B77D6">
                    <w:rPr>
                      <w:rFonts w:ascii="Verdana" w:eastAsia="Times New Roman" w:hAnsi="Verdana" w:cs="Times New Roman"/>
                      <w:b/>
                      <w:bCs/>
                      <w:color w:val="006699"/>
                      <w:sz w:val="20"/>
                      <w:lang w:eastAsia="es-CR"/>
                    </w:rPr>
                    <w:t>Monkey</w:t>
                  </w:r>
                  <w:proofErr w:type="spellEnd"/>
                  <w:r w:rsidRPr="009B77D6">
                    <w:rPr>
                      <w:rFonts w:ascii="Verdana" w:eastAsia="Times New Roman" w:hAnsi="Verdana" w:cs="Times New Roman"/>
                      <w:b/>
                      <w:bCs/>
                      <w:color w:val="006699"/>
                      <w:sz w:val="20"/>
                      <w:lang w:eastAsia="es-CR"/>
                    </w:rPr>
                    <w:t xml:space="preserve"> </w:t>
                  </w:r>
                  <w:proofErr w:type="spellStart"/>
                  <w:r w:rsidRPr="009B77D6">
                    <w:rPr>
                      <w:rFonts w:ascii="Verdana" w:eastAsia="Times New Roman" w:hAnsi="Verdana" w:cs="Times New Roman"/>
                      <w:b/>
                      <w:bCs/>
                      <w:color w:val="006699"/>
                      <w:sz w:val="20"/>
                      <w:lang w:eastAsia="es-CR"/>
                    </w:rPr>
                    <w:t>House</w:t>
                  </w:r>
                  <w:proofErr w:type="spellEnd"/>
                  <w:r w:rsidRPr="009B77D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  <w:t xml:space="preserve">$150 por persona </w:t>
                  </w:r>
                  <w:proofErr w:type="spellStart"/>
                  <w:r w:rsidRPr="009B77D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ocupanción</w:t>
                  </w:r>
                  <w:proofErr w:type="spellEnd"/>
                  <w:r w:rsidRPr="009B77D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</w:t>
                  </w:r>
                  <w:proofErr w:type="spellStart"/>
                  <w:r w:rsidRPr="009B77D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double</w:t>
                  </w:r>
                  <w:proofErr w:type="spellEnd"/>
                  <w:r w:rsidRPr="009B77D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</w:t>
                  </w:r>
                  <w:r w:rsidRPr="009B77D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  <w:t>$200 sencilla</w:t>
                  </w:r>
                  <w:r w:rsidRPr="009B77D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  <w:t>($50 extra por sencilla)</w:t>
                  </w:r>
                  <w:r w:rsidRPr="009B77D6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br/>
                  </w:r>
                  <w:r w:rsidRPr="009B77D6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br/>
                  </w:r>
                  <w:proofErr w:type="spellStart"/>
                  <w:r w:rsidRPr="009B77D6">
                    <w:rPr>
                      <w:rFonts w:ascii="Verdana" w:eastAsia="Times New Roman" w:hAnsi="Verdana" w:cs="Times New Roman"/>
                      <w:b/>
                      <w:bCs/>
                      <w:color w:val="006699"/>
                      <w:sz w:val="20"/>
                      <w:lang w:eastAsia="es-CR"/>
                    </w:rPr>
                    <w:t>Tiki</w:t>
                  </w:r>
                  <w:proofErr w:type="spellEnd"/>
                  <w:r w:rsidRPr="009B77D6">
                    <w:rPr>
                      <w:rFonts w:ascii="Verdana" w:eastAsia="Times New Roman" w:hAnsi="Verdana" w:cs="Times New Roman"/>
                      <w:b/>
                      <w:bCs/>
                      <w:color w:val="006699"/>
                      <w:sz w:val="20"/>
                      <w:lang w:eastAsia="es-CR"/>
                    </w:rPr>
                    <w:t xml:space="preserve"> </w:t>
                  </w:r>
                  <w:proofErr w:type="spellStart"/>
                  <w:r w:rsidRPr="009B77D6">
                    <w:rPr>
                      <w:rFonts w:ascii="Verdana" w:eastAsia="Times New Roman" w:hAnsi="Verdana" w:cs="Times New Roman"/>
                      <w:b/>
                      <w:bCs/>
                      <w:color w:val="006699"/>
                      <w:sz w:val="20"/>
                      <w:lang w:eastAsia="es-CR"/>
                    </w:rPr>
                    <w:t>Hut</w:t>
                  </w:r>
                  <w:proofErr w:type="spellEnd"/>
                  <w:r w:rsidRPr="009B77D6">
                    <w:rPr>
                      <w:rFonts w:ascii="Verdana" w:eastAsia="Times New Roman" w:hAnsi="Verdana" w:cs="Times New Roman"/>
                      <w:b/>
                      <w:bCs/>
                      <w:color w:val="006699"/>
                      <w:sz w:val="20"/>
                      <w:lang w:eastAsia="es-CR"/>
                    </w:rPr>
                    <w:t xml:space="preserve"> #1 &amp; #2</w:t>
                  </w:r>
                  <w:r w:rsidRPr="009B77D6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br/>
                  </w:r>
                  <w:r w:rsidRPr="009B77D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$115 por persona </w:t>
                  </w:r>
                  <w:proofErr w:type="spellStart"/>
                  <w:r w:rsidRPr="009B77D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ocupanción</w:t>
                  </w:r>
                  <w:proofErr w:type="spellEnd"/>
                  <w:r w:rsidRPr="009B77D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</w:t>
                  </w:r>
                  <w:proofErr w:type="spellStart"/>
                  <w:r w:rsidRPr="009B77D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double</w:t>
                  </w:r>
                  <w:proofErr w:type="spellEnd"/>
                  <w:r w:rsidRPr="009B77D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  <w:t>$155 sencilla</w:t>
                  </w:r>
                  <w:r w:rsidRPr="009B77D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  <w:t>$57.50 por niños menores de 12 años de edad</w:t>
                  </w:r>
                </w:p>
              </w:tc>
            </w:tr>
          </w:tbl>
          <w:p w:rsidR="009B77D6" w:rsidRPr="009B77D6" w:rsidRDefault="009B77D6" w:rsidP="009B77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B77D6">
              <w:rPr>
                <w:rFonts w:ascii="Verdana" w:eastAsia="Times New Roman" w:hAnsi="Verdana" w:cs="Times New Roman"/>
                <w:b/>
                <w:bCs/>
                <w:color w:val="FF0000"/>
                <w:sz w:val="20"/>
                <w:lang w:eastAsia="es-CR"/>
              </w:rPr>
              <w:t>NOTAS:</w:t>
            </w:r>
          </w:p>
          <w:p w:rsidR="009B77D6" w:rsidRPr="009B77D6" w:rsidRDefault="009B77D6" w:rsidP="009B77D6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B77D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Todas las tarifas son USD Dólares</w:t>
            </w:r>
            <w:r w:rsidRPr="009B77D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232EF7"/>
    <w:multiLevelType w:val="multilevel"/>
    <w:tmpl w:val="FAB6A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67E49B7"/>
    <w:multiLevelType w:val="multilevel"/>
    <w:tmpl w:val="0A9A0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9A11B0B"/>
    <w:multiLevelType w:val="multilevel"/>
    <w:tmpl w:val="3F7E1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B77D6"/>
    <w:rsid w:val="00024515"/>
    <w:rsid w:val="00024EA2"/>
    <w:rsid w:val="00057C3E"/>
    <w:rsid w:val="00063925"/>
    <w:rsid w:val="000719D8"/>
    <w:rsid w:val="00075092"/>
    <w:rsid w:val="00076E3B"/>
    <w:rsid w:val="0009679A"/>
    <w:rsid w:val="000A1168"/>
    <w:rsid w:val="000A75DE"/>
    <w:rsid w:val="000F0D35"/>
    <w:rsid w:val="001114C1"/>
    <w:rsid w:val="00147A9B"/>
    <w:rsid w:val="00160956"/>
    <w:rsid w:val="00164C9F"/>
    <w:rsid w:val="00166E13"/>
    <w:rsid w:val="00195F67"/>
    <w:rsid w:val="00197D8D"/>
    <w:rsid w:val="001A6679"/>
    <w:rsid w:val="001A6ECC"/>
    <w:rsid w:val="001D189B"/>
    <w:rsid w:val="001D5AA7"/>
    <w:rsid w:val="001D6690"/>
    <w:rsid w:val="001E0C8C"/>
    <w:rsid w:val="001F2B2B"/>
    <w:rsid w:val="00215E7C"/>
    <w:rsid w:val="00230893"/>
    <w:rsid w:val="0024305F"/>
    <w:rsid w:val="002569B3"/>
    <w:rsid w:val="002A439F"/>
    <w:rsid w:val="002A7B4E"/>
    <w:rsid w:val="0035784A"/>
    <w:rsid w:val="00365848"/>
    <w:rsid w:val="003F3716"/>
    <w:rsid w:val="00432C11"/>
    <w:rsid w:val="004411C6"/>
    <w:rsid w:val="004A54F7"/>
    <w:rsid w:val="004B438F"/>
    <w:rsid w:val="004B4CBB"/>
    <w:rsid w:val="004D466E"/>
    <w:rsid w:val="004E4224"/>
    <w:rsid w:val="004E59EB"/>
    <w:rsid w:val="004F7FDC"/>
    <w:rsid w:val="00516290"/>
    <w:rsid w:val="0055049B"/>
    <w:rsid w:val="00554459"/>
    <w:rsid w:val="00561A12"/>
    <w:rsid w:val="005A6227"/>
    <w:rsid w:val="005C32B2"/>
    <w:rsid w:val="005D1C35"/>
    <w:rsid w:val="005D36DC"/>
    <w:rsid w:val="005F48DE"/>
    <w:rsid w:val="005F7AA5"/>
    <w:rsid w:val="006136C1"/>
    <w:rsid w:val="006176D6"/>
    <w:rsid w:val="0065086A"/>
    <w:rsid w:val="00663745"/>
    <w:rsid w:val="00667401"/>
    <w:rsid w:val="006743FA"/>
    <w:rsid w:val="00691720"/>
    <w:rsid w:val="006943F6"/>
    <w:rsid w:val="00696CDD"/>
    <w:rsid w:val="006A54F6"/>
    <w:rsid w:val="006A6F80"/>
    <w:rsid w:val="006C7136"/>
    <w:rsid w:val="006F6735"/>
    <w:rsid w:val="00703859"/>
    <w:rsid w:val="00722B8B"/>
    <w:rsid w:val="0072737E"/>
    <w:rsid w:val="0075795B"/>
    <w:rsid w:val="0078364E"/>
    <w:rsid w:val="007939C5"/>
    <w:rsid w:val="007A0EB4"/>
    <w:rsid w:val="007B0276"/>
    <w:rsid w:val="007B1EA9"/>
    <w:rsid w:val="007C1190"/>
    <w:rsid w:val="007D7A11"/>
    <w:rsid w:val="007E1B74"/>
    <w:rsid w:val="007E3AE5"/>
    <w:rsid w:val="00831587"/>
    <w:rsid w:val="008525B7"/>
    <w:rsid w:val="0085734C"/>
    <w:rsid w:val="008678CB"/>
    <w:rsid w:val="00875EFE"/>
    <w:rsid w:val="00897233"/>
    <w:rsid w:val="008C3D1E"/>
    <w:rsid w:val="008D5963"/>
    <w:rsid w:val="008E2BDA"/>
    <w:rsid w:val="00952AA5"/>
    <w:rsid w:val="00954E64"/>
    <w:rsid w:val="009622E9"/>
    <w:rsid w:val="009A6B4E"/>
    <w:rsid w:val="009B77D6"/>
    <w:rsid w:val="00A03841"/>
    <w:rsid w:val="00A22535"/>
    <w:rsid w:val="00A2299D"/>
    <w:rsid w:val="00A308F3"/>
    <w:rsid w:val="00A80BAA"/>
    <w:rsid w:val="00AA3E2B"/>
    <w:rsid w:val="00AA52E5"/>
    <w:rsid w:val="00AB6B51"/>
    <w:rsid w:val="00B01CB1"/>
    <w:rsid w:val="00B125C3"/>
    <w:rsid w:val="00B16F65"/>
    <w:rsid w:val="00B234AE"/>
    <w:rsid w:val="00B33698"/>
    <w:rsid w:val="00B352E7"/>
    <w:rsid w:val="00B5634D"/>
    <w:rsid w:val="00B84F65"/>
    <w:rsid w:val="00B91EE6"/>
    <w:rsid w:val="00BC291F"/>
    <w:rsid w:val="00BE07AA"/>
    <w:rsid w:val="00BF042D"/>
    <w:rsid w:val="00C077C1"/>
    <w:rsid w:val="00C15ABA"/>
    <w:rsid w:val="00C21D86"/>
    <w:rsid w:val="00C3096C"/>
    <w:rsid w:val="00C30E92"/>
    <w:rsid w:val="00C3325D"/>
    <w:rsid w:val="00C45BDE"/>
    <w:rsid w:val="00C764B2"/>
    <w:rsid w:val="00C9292F"/>
    <w:rsid w:val="00CA79AF"/>
    <w:rsid w:val="00CC3175"/>
    <w:rsid w:val="00D1422B"/>
    <w:rsid w:val="00D34EEA"/>
    <w:rsid w:val="00D62D60"/>
    <w:rsid w:val="00D6349A"/>
    <w:rsid w:val="00D65C9B"/>
    <w:rsid w:val="00D96A56"/>
    <w:rsid w:val="00DB4F25"/>
    <w:rsid w:val="00DD74E8"/>
    <w:rsid w:val="00E424BC"/>
    <w:rsid w:val="00E67310"/>
    <w:rsid w:val="00E872F3"/>
    <w:rsid w:val="00E87F1B"/>
    <w:rsid w:val="00E94427"/>
    <w:rsid w:val="00EB2CDF"/>
    <w:rsid w:val="00EB67C2"/>
    <w:rsid w:val="00F03F5B"/>
    <w:rsid w:val="00F17109"/>
    <w:rsid w:val="00F227C7"/>
    <w:rsid w:val="00F22D22"/>
    <w:rsid w:val="00F24193"/>
    <w:rsid w:val="00F438E7"/>
    <w:rsid w:val="00F87978"/>
    <w:rsid w:val="00F9263F"/>
    <w:rsid w:val="00FB016D"/>
    <w:rsid w:val="00FE3227"/>
    <w:rsid w:val="00FE5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2">
    <w:name w:val="heading 2"/>
    <w:basedOn w:val="Normal"/>
    <w:link w:val="Ttulo2Car"/>
    <w:uiPriority w:val="9"/>
    <w:qFormat/>
    <w:rsid w:val="009B77D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9B77D6"/>
    <w:rPr>
      <w:rFonts w:ascii="Times New Roman" w:eastAsia="Times New Roman" w:hAnsi="Times New Roman" w:cs="Times New Roman"/>
      <w:b/>
      <w:bCs/>
      <w:sz w:val="36"/>
      <w:szCs w:val="36"/>
      <w:lang w:eastAsia="es-CR"/>
    </w:rPr>
  </w:style>
  <w:style w:type="paragraph" w:styleId="NormalWeb">
    <w:name w:val="Normal (Web)"/>
    <w:basedOn w:val="Normal"/>
    <w:uiPriority w:val="99"/>
    <w:unhideWhenUsed/>
    <w:rsid w:val="009B77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paragraph" w:styleId="z-Principiodelformulario">
    <w:name w:val="HTML Top of Form"/>
    <w:basedOn w:val="Normal"/>
    <w:next w:val="Normal"/>
    <w:link w:val="z-PrincipiodelformularioCar"/>
    <w:hidden/>
    <w:uiPriority w:val="99"/>
    <w:semiHidden/>
    <w:unhideWhenUsed/>
    <w:rsid w:val="009B77D6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s-CR"/>
    </w:rPr>
  </w:style>
  <w:style w:type="character" w:customStyle="1" w:styleId="z-PrincipiodelformularioCar">
    <w:name w:val="z-Principio del formulario Car"/>
    <w:basedOn w:val="Fuentedeprrafopredeter"/>
    <w:link w:val="z-Principiodelformulario"/>
    <w:uiPriority w:val="99"/>
    <w:semiHidden/>
    <w:rsid w:val="009B77D6"/>
    <w:rPr>
      <w:rFonts w:ascii="Arial" w:eastAsia="Times New Roman" w:hAnsi="Arial" w:cs="Arial"/>
      <w:vanish/>
      <w:sz w:val="16"/>
      <w:szCs w:val="16"/>
      <w:lang w:eastAsia="es-CR"/>
    </w:rPr>
  </w:style>
  <w:style w:type="paragraph" w:styleId="z-Finaldelformulario">
    <w:name w:val="HTML Bottom of Form"/>
    <w:basedOn w:val="Normal"/>
    <w:next w:val="Normal"/>
    <w:link w:val="z-FinaldelformularioCar"/>
    <w:hidden/>
    <w:uiPriority w:val="99"/>
    <w:unhideWhenUsed/>
    <w:rsid w:val="009B77D6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s-CR"/>
    </w:rPr>
  </w:style>
  <w:style w:type="character" w:customStyle="1" w:styleId="z-FinaldelformularioCar">
    <w:name w:val="z-Final del formulario Car"/>
    <w:basedOn w:val="Fuentedeprrafopredeter"/>
    <w:link w:val="z-Finaldelformulario"/>
    <w:uiPriority w:val="99"/>
    <w:rsid w:val="009B77D6"/>
    <w:rPr>
      <w:rFonts w:ascii="Arial" w:eastAsia="Times New Roman" w:hAnsi="Arial" w:cs="Arial"/>
      <w:vanish/>
      <w:sz w:val="16"/>
      <w:szCs w:val="16"/>
      <w:lang w:eastAsia="es-CR"/>
    </w:rPr>
  </w:style>
  <w:style w:type="character" w:styleId="Textoennegrita">
    <w:name w:val="Strong"/>
    <w:basedOn w:val="Fuentedeprrafopredeter"/>
    <w:uiPriority w:val="22"/>
    <w:qFormat/>
    <w:rsid w:val="009B77D6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B77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77D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control" Target="activeX/activeX1.xml"/><Relationship Id="rId5" Type="http://schemas.openxmlformats.org/officeDocument/2006/relationships/image" Target="media/image1.jpeg"/><Relationship Id="rId10" Type="http://schemas.openxmlformats.org/officeDocument/2006/relationships/image" Target="media/image6.wmf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573</Words>
  <Characters>3156</Characters>
  <Application>Microsoft Office Word</Application>
  <DocSecurity>0</DocSecurity>
  <Lines>26</Lines>
  <Paragraphs>7</Paragraphs>
  <ScaleCrop>false</ScaleCrop>
  <Company/>
  <LinksUpToDate>false</LinksUpToDate>
  <CharactersWithSpaces>3722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1</cp:revision>
  <dcterms:created xsi:type="dcterms:W3CDTF">2010-08-09T15:47:00Z</dcterms:created>
  <dcterms:modified xsi:type="dcterms:W3CDTF">2010-08-09T15:48:00Z</dcterms:modified>
</cp:coreProperties>
</file>