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551"/>
      </w:tblGrid>
      <w:tr w:rsidR="00D91E16" w:rsidRPr="00D91E16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5715000" cy="1143000"/>
                  <wp:effectExtent l="19050" t="0" r="0" b="0"/>
                  <wp:docPr id="1" name="Imagen 1" descr="http://www.conozcacostarica.com/images/banner_saba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banner_saba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sabalo_lodg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sabalo_lodg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Lodge en la Selva de Costa Rica</w:t>
            </w:r>
            <w:r w:rsidRPr="00D91E16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 </w:t>
            </w: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-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Sabalo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Jungle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Eco Lodge es perfecto para aquellos buscando: aventura, ecoturismo o inclusive unas vacaciones familiares en la selva de Costa Rica. Esta joya en la selva esta incrustada en un paisaje de ocho acres con abundante vegetación, palmeras, y </w:t>
            </w:r>
            <w:proofErr w:type="gram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diferentes clase</w:t>
            </w:r>
            <w:proofErr w:type="gram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árboles frutales. La propiedad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rodeada, en sus límites, por grandes árboles, que a su vez ofrecen su reconfortante sombra.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Varias partes de la propiedad están adyacentes a un bosque tropical primario de 10 acres, y la reserva de manglar más grande en América Central.</w:t>
            </w:r>
          </w:p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Actualmente EL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Sabalo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Lodge tiene una casa principal con dos habitaciones, un área para comidas y una cocina completa. Las dos habitaciones del Lodge tienen sanitarios compartidos separados y duchas.</w:t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sabalo_lodg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sabalo_lodg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sabalo_lodg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sabalo_lodg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Adicionalmente, hay dos cabañas adyacentes al bosque. Cada cabaña puede recibir a cuatro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comodamente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(cama tamaño King y camarotes). La cabaña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Deluxe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baño privado y ducha; y la cabaña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baño compartido y las duchas a unos cuantos pasos.</w:t>
            </w:r>
          </w:p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Además hay un rancho de unos 400 pies cuadrados, cerca del riachuelo (lugar favorito de muchos huéspedes para relajarse luego de un día de ecoturismo de aventura).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La vida salvaje abunda dentro de la propiedad de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Sabalo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Eco Lodge. Visitantes frecuentes incluyen una familia de monos cara-blanca o capuchinos, que visitan el lugar casi todos los días, para disfrutar de las frutas de la propiedad. Se pueden ver coloridas Lapas disfrutando de </w:t>
            </w:r>
            <w:proofErr w:type="gram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semillas</w:t>
            </w:r>
            <w:proofErr w:type="gram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los árboles de almendro. Estos son tan solo unos cuantos de los muchos animales,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pajaros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mamíferos, reptiles, etc. que se pueden ver en los alrededores del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sabalo_lodge_view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sabalo_lodge_view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sabalo_lodge_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sabalo_lodge_view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Sabalo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Lodge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reune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viajeros solitarios, parejas y grupos pequeños interesados en viajes de aventura y actividades de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ecotourismo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</w:t>
            </w:r>
          </w:p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minimizar la capacidad de huéspedes le permite al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brindar un servicio personalizado, asegurando que su estadía sea placentera como también memorable.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comidas hechas como en casa, son enfatizadas por el pescado fresco, frutas tropicales orgánicas y vegetales cultivados localmente, junto con café fresco de Costa Rica.</w:t>
            </w:r>
          </w:p>
        </w:tc>
        <w:tc>
          <w:tcPr>
            <w:tcW w:w="2500" w:type="pct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sabalo_lodge_view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sabalo_lodge_view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1E16" w:rsidRDefault="00D91E16" w:rsidP="00D91E1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</w:pPr>
          </w:p>
          <w:p w:rsidR="00D91E16" w:rsidRDefault="00D91E16" w:rsidP="00D91E1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</w:pPr>
          </w:p>
          <w:p w:rsidR="00D91E16" w:rsidRDefault="00D91E16" w:rsidP="00D91E1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</w:pPr>
          </w:p>
          <w:p w:rsidR="00D91E16" w:rsidRPr="00D91E16" w:rsidRDefault="00D91E16" w:rsidP="00D91E1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D91E16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2009 - 2010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900" w:type="pct"/>
              <w:jc w:val="center"/>
              <w:tblCellSpacing w:w="7" w:type="dxa"/>
              <w:shd w:val="clear" w:color="auto" w:fill="CCCC99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863"/>
            </w:tblGrid>
            <w:tr w:rsidR="00D91E16" w:rsidRPr="00D91E1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1E16" w:rsidRPr="00D91E16" w:rsidRDefault="00D91E16" w:rsidP="00D91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91E1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lastRenderedPageBreak/>
                    <w:t xml:space="preserve">Habitación privada en el </w:t>
                  </w:r>
                  <w:proofErr w:type="spellStart"/>
                  <w:r w:rsidRPr="00D91E1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lodge</w:t>
                  </w:r>
                  <w:proofErr w:type="spellEnd"/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(cama </w:t>
                  </w:r>
                  <w:proofErr w:type="spellStart"/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queen</w:t>
                  </w:r>
                  <w:proofErr w:type="spellEnd"/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):</w:t>
                  </w:r>
                  <w:r w:rsidRPr="00D91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317"/>
                    <w:gridCol w:w="7368"/>
                  </w:tblGrid>
                  <w:tr w:rsidR="00D91E16" w:rsidRPr="00D91E16">
                    <w:trPr>
                      <w:tblCellSpacing w:w="7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Sencilla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$75.00 por persona por noche</w:t>
                        </w:r>
                      </w:p>
                    </w:tc>
                  </w:tr>
                  <w:tr w:rsidR="00D91E16" w:rsidRPr="00D91E16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Doble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$65.00 por persona por noche </w:t>
                        </w:r>
                      </w:p>
                    </w:tc>
                  </w:tr>
                </w:tbl>
                <w:p w:rsidR="00D91E16" w:rsidRPr="00D91E16" w:rsidRDefault="00D91E16" w:rsidP="00D91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D91E16" w:rsidRPr="00D91E1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1E16" w:rsidRPr="00D91E16" w:rsidRDefault="00D91E16" w:rsidP="00D91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91E1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Rainforest</w:t>
                  </w:r>
                  <w:proofErr w:type="spellEnd"/>
                  <w:r w:rsidRPr="00D91E1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D91E1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cabin</w:t>
                  </w:r>
                  <w:proofErr w:type="spellEnd"/>
                  <w:r w:rsidRPr="00D91E1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 xml:space="preserve"> * </w:t>
                  </w:r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(Cama King y una cama individual):</w:t>
                  </w:r>
                  <w:r w:rsidRPr="00D91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317"/>
                    <w:gridCol w:w="7368"/>
                  </w:tblGrid>
                  <w:tr w:rsidR="00D91E16" w:rsidRPr="00D91E16">
                    <w:trPr>
                      <w:tblCellSpacing w:w="7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Doble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$85.00 per </w:t>
                        </w:r>
                        <w:proofErr w:type="spellStart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person</w:t>
                        </w:r>
                        <w:proofErr w:type="spellEnd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per </w:t>
                        </w:r>
                        <w:proofErr w:type="spellStart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night</w:t>
                        </w:r>
                        <w:proofErr w:type="spellEnd"/>
                      </w:p>
                    </w:tc>
                  </w:tr>
                  <w:tr w:rsidR="00D91E16" w:rsidRPr="00D91E16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Triple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$80.00 per </w:t>
                        </w:r>
                        <w:proofErr w:type="spellStart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person</w:t>
                        </w:r>
                        <w:proofErr w:type="spellEnd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per </w:t>
                        </w:r>
                        <w:proofErr w:type="spellStart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night</w:t>
                        </w:r>
                        <w:proofErr w:type="spellEnd"/>
                      </w:p>
                    </w:tc>
                  </w:tr>
                  <w:tr w:rsidR="00D91E16" w:rsidRPr="00D91E16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s-CR"/>
                          </w:rPr>
                        </w:pPr>
                        <w:proofErr w:type="spellStart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>Cuádruple</w:t>
                        </w:r>
                        <w:proofErr w:type="spellEnd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>$75.00 per person per night</w:t>
                        </w:r>
                      </w:p>
                    </w:tc>
                  </w:tr>
                </w:tbl>
                <w:p w:rsidR="00D91E16" w:rsidRPr="00D91E16" w:rsidRDefault="00D91E16" w:rsidP="00D91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</w:p>
              </w:tc>
            </w:tr>
            <w:tr w:rsidR="00D91E16" w:rsidRPr="00D91E1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1E16" w:rsidRPr="00D91E16" w:rsidRDefault="00D91E16" w:rsidP="00D91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D91E1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val="en-US" w:eastAsia="es-CR"/>
                    </w:rPr>
                    <w:t>Deluxe Rainforest cabin *</w:t>
                  </w:r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 (</w:t>
                  </w:r>
                  <w:proofErr w:type="spellStart"/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>Cama</w:t>
                  </w:r>
                  <w:proofErr w:type="spellEnd"/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 King y </w:t>
                  </w:r>
                  <w:proofErr w:type="spellStart"/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>camarotes</w:t>
                  </w:r>
                  <w:proofErr w:type="spellEnd"/>
                  <w:r w:rsidRPr="00D91E16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>):</w:t>
                  </w:r>
                  <w:r w:rsidRPr="00D91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317"/>
                    <w:gridCol w:w="7368"/>
                  </w:tblGrid>
                  <w:tr w:rsidR="00D91E16" w:rsidRPr="00D91E16">
                    <w:trPr>
                      <w:tblCellSpacing w:w="7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s-CR"/>
                          </w:rPr>
                        </w:pPr>
                        <w:proofErr w:type="spellStart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>Doble</w:t>
                        </w:r>
                        <w:proofErr w:type="spellEnd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>$95.00 per person per night</w:t>
                        </w:r>
                      </w:p>
                    </w:tc>
                  </w:tr>
                  <w:tr w:rsidR="00D91E16" w:rsidRPr="00D91E16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 xml:space="preserve">Triple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>$90.00 per person per night</w:t>
                        </w:r>
                      </w:p>
                    </w:tc>
                  </w:tr>
                  <w:tr w:rsidR="00D91E16" w:rsidRPr="00D91E16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s-CR"/>
                          </w:rPr>
                        </w:pPr>
                        <w:proofErr w:type="spellStart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>Cuádruple</w:t>
                        </w:r>
                        <w:proofErr w:type="spellEnd"/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1E16" w:rsidRPr="00D91E16" w:rsidRDefault="00D91E16" w:rsidP="00D91E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D91E16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es-CR"/>
                          </w:rPr>
                          <w:t>$85.00 per person per night</w:t>
                        </w:r>
                      </w:p>
                    </w:tc>
                  </w:tr>
                </w:tbl>
                <w:p w:rsidR="00D91E16" w:rsidRPr="00D91E16" w:rsidRDefault="00D91E16" w:rsidP="00D91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</w:p>
              </w:tc>
            </w:tr>
          </w:tbl>
          <w:p w:rsidR="00D91E16" w:rsidRPr="00D91E16" w:rsidRDefault="00D91E16" w:rsidP="00D9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D91E16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val="en-US" w:eastAsia="es-CR"/>
              </w:rPr>
              <w:t>NOTAS:</w:t>
            </w:r>
          </w:p>
          <w:p w:rsidR="00D91E16" w:rsidRPr="00D91E16" w:rsidRDefault="00D91E16" w:rsidP="00D91E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incluyen tres comidas diarias y bebidas no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alcoholicas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91E16" w:rsidRPr="00D91E16" w:rsidRDefault="00D91E16" w:rsidP="00D91E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transporte en bote desde y hacia Sierpe</w:t>
            </w: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91E16" w:rsidRPr="00D91E16" w:rsidRDefault="00D91E16" w:rsidP="00D91E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 recomienda una estadía mínima de 2 noches.</w:t>
            </w: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91E16" w:rsidRPr="00D91E16" w:rsidRDefault="00D91E16" w:rsidP="00D91E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*</w:t>
            </w: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Tarifas sencillas disponibles previa solicitud.</w:t>
            </w: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91E16" w:rsidRPr="00D91E16" w:rsidRDefault="00D91E16" w:rsidP="00D91E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12 años de edad en la misma cabaña o habitación pagan media tarifa.</w:t>
            </w: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91E16" w:rsidRPr="00D91E16" w:rsidRDefault="00D91E16" w:rsidP="00D91E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*</w:t>
            </w: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Los precios reflejan ocupación doble en cabaña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Deluxe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</w:t>
            </w:r>
          </w:p>
          <w:p w:rsidR="00D91E16" w:rsidRPr="00D91E16" w:rsidRDefault="00D91E16" w:rsidP="00D91E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precios podrían ser menores dependiendo de la disponibilidad de las habitaciones al reservar. Los precios de paquetes son un poco más altos para viajeros solitarios.</w:t>
            </w:r>
          </w:p>
        </w:tc>
      </w:tr>
      <w:tr w:rsidR="00D91E16" w:rsidRPr="00D91E16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91E16" w:rsidRPr="00D91E16" w:rsidRDefault="00D91E16" w:rsidP="00D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91E1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0C6C"/>
    <w:multiLevelType w:val="multilevel"/>
    <w:tmpl w:val="091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E16"/>
    <w:rsid w:val="00013088"/>
    <w:rsid w:val="00024515"/>
    <w:rsid w:val="00024EA2"/>
    <w:rsid w:val="00057C3E"/>
    <w:rsid w:val="00063925"/>
    <w:rsid w:val="00065180"/>
    <w:rsid w:val="000719D8"/>
    <w:rsid w:val="00072421"/>
    <w:rsid w:val="00075092"/>
    <w:rsid w:val="00076E3B"/>
    <w:rsid w:val="000835FB"/>
    <w:rsid w:val="0009679A"/>
    <w:rsid w:val="000A1168"/>
    <w:rsid w:val="000A75DE"/>
    <w:rsid w:val="000F0D35"/>
    <w:rsid w:val="001114C1"/>
    <w:rsid w:val="001147EB"/>
    <w:rsid w:val="00140B5E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D61F2"/>
    <w:rsid w:val="003F3716"/>
    <w:rsid w:val="00411017"/>
    <w:rsid w:val="00432C11"/>
    <w:rsid w:val="004411C6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1CAB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1E16"/>
    <w:rsid w:val="00D96A56"/>
    <w:rsid w:val="00DB4F25"/>
    <w:rsid w:val="00DD74E8"/>
    <w:rsid w:val="00E32823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D9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E16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D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91E1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2010-08-09T16:46:00Z</dcterms:created>
  <dcterms:modified xsi:type="dcterms:W3CDTF">2010-08-09T16:47:00Z</dcterms:modified>
</cp:coreProperties>
</file>