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jc w:val="center"/>
        <w:tblCellSpacing w:w="15" w:type="dxa"/>
        <w:tblCellMar>
          <w:top w:w="30" w:type="dxa"/>
          <w:left w:w="30" w:type="dxa"/>
          <w:bottom w:w="30" w:type="dxa"/>
          <w:right w:w="30" w:type="dxa"/>
        </w:tblCellMar>
        <w:tblLook w:val="04A0"/>
      </w:tblPr>
      <w:tblGrid>
        <w:gridCol w:w="4575"/>
        <w:gridCol w:w="4605"/>
      </w:tblGrid>
      <w:tr w:rsidR="00956D6F" w:rsidRPr="00956D6F">
        <w:trPr>
          <w:tblCellSpacing w:w="15" w:type="dxa"/>
          <w:jc w:val="center"/>
        </w:trPr>
        <w:tc>
          <w:tcPr>
            <w:tcW w:w="0" w:type="auto"/>
            <w:gridSpan w:val="2"/>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1304925"/>
                  <wp:effectExtent l="19050" t="0" r="0" b="0"/>
                  <wp:docPr id="4" name="Imagen 4" descr="http://www.conozcacostarica.com/images/manat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manatus_logo.jpg"/>
                          <pic:cNvPicPr>
                            <a:picLocks noChangeAspect="1" noChangeArrowheads="1"/>
                          </pic:cNvPicPr>
                        </pic:nvPicPr>
                        <pic:blipFill>
                          <a:blip r:embed="rId5" cstate="print"/>
                          <a:srcRect/>
                          <a:stretch>
                            <a:fillRect/>
                          </a:stretch>
                        </pic:blipFill>
                        <pic:spPr bwMode="auto">
                          <a:xfrm>
                            <a:off x="0" y="0"/>
                            <a:ext cx="2381250" cy="1304925"/>
                          </a:xfrm>
                          <a:prstGeom prst="rect">
                            <a:avLst/>
                          </a:prstGeom>
                          <a:noFill/>
                          <a:ln w="9525">
                            <a:noFill/>
                            <a:miter lim="800000"/>
                            <a:headEnd/>
                            <a:tailEnd/>
                          </a:ln>
                        </pic:spPr>
                      </pic:pic>
                    </a:graphicData>
                  </a:graphic>
                </wp:inline>
              </w:drawing>
            </w:r>
          </w:p>
        </w:tc>
      </w:tr>
      <w:tr w:rsidR="00956D6F" w:rsidRPr="00956D6F">
        <w:trPr>
          <w:tblCellSpacing w:w="15" w:type="dxa"/>
          <w:jc w:val="center"/>
        </w:trPr>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2500" w:type="pct"/>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xml:space="preserve">El Parque Nacional </w:t>
            </w:r>
            <w:proofErr w:type="spellStart"/>
            <w:r w:rsidRPr="00956D6F">
              <w:rPr>
                <w:rFonts w:ascii="Verdana" w:eastAsia="Times New Roman" w:hAnsi="Verdana" w:cs="Times New Roman"/>
                <w:sz w:val="20"/>
                <w:szCs w:val="20"/>
                <w:lang w:eastAsia="es-CR"/>
              </w:rPr>
              <w:t>Tortuguero</w:t>
            </w:r>
            <w:proofErr w:type="spellEnd"/>
            <w:r w:rsidRPr="00956D6F">
              <w:rPr>
                <w:rFonts w:ascii="Verdana" w:eastAsia="Times New Roman" w:hAnsi="Verdana" w:cs="Times New Roman"/>
                <w:sz w:val="20"/>
                <w:szCs w:val="20"/>
                <w:lang w:eastAsia="es-CR"/>
              </w:rPr>
              <w:t xml:space="preserve"> es uno de los más diversos, dentro del sistema de parques, con 11 diferentes </w:t>
            </w:r>
            <w:proofErr w:type="spellStart"/>
            <w:r w:rsidRPr="00956D6F">
              <w:rPr>
                <w:rFonts w:ascii="Verdana" w:eastAsia="Times New Roman" w:hAnsi="Verdana" w:cs="Times New Roman"/>
                <w:sz w:val="20"/>
                <w:szCs w:val="20"/>
                <w:lang w:eastAsia="es-CR"/>
              </w:rPr>
              <w:t>habitats</w:t>
            </w:r>
            <w:proofErr w:type="spellEnd"/>
            <w:r w:rsidRPr="00956D6F">
              <w:rPr>
                <w:rFonts w:ascii="Verdana" w:eastAsia="Times New Roman" w:hAnsi="Verdana" w:cs="Times New Roman"/>
                <w:sz w:val="20"/>
                <w:szCs w:val="20"/>
                <w:lang w:eastAsia="es-CR"/>
              </w:rPr>
              <w:t>, desde bosque lluvioso de alta montaña hasta las comunidades de herbáceas. Enfrentado el mar, con vastas extensiones de playa, que parecieran infinitas.</w:t>
            </w:r>
          </w:p>
        </w:tc>
        <w:tc>
          <w:tcPr>
            <w:tcW w:w="2500" w:type="pct"/>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manatus_view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manatus_view_2.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956D6F" w:rsidRPr="00956D6F">
        <w:trPr>
          <w:tblCellSpacing w:w="15" w:type="dxa"/>
          <w:jc w:val="center"/>
        </w:trPr>
        <w:tc>
          <w:tcPr>
            <w:tcW w:w="2500" w:type="pct"/>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6" name="Imagen 6" descr="http://www.conozcacostarica.com/images/manatus_room_view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manatus_room_view_1.jpg"/>
                          <pic:cNvPicPr>
                            <a:picLocks noChangeAspect="1" noChangeArrowheads="1"/>
                          </pic:cNvPicPr>
                        </pic:nvPicPr>
                        <pic:blipFill>
                          <a:blip r:embed="rId7"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c>
          <w:tcPr>
            <w:tcW w:w="2500" w:type="pct"/>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xml:space="preserve">Su estadía en el Hotel </w:t>
            </w:r>
            <w:proofErr w:type="spellStart"/>
            <w:r w:rsidRPr="00956D6F">
              <w:rPr>
                <w:rFonts w:ascii="Verdana" w:eastAsia="Times New Roman" w:hAnsi="Verdana" w:cs="Times New Roman"/>
                <w:sz w:val="20"/>
                <w:szCs w:val="20"/>
                <w:lang w:eastAsia="es-CR"/>
              </w:rPr>
              <w:t>Manatus</w:t>
            </w:r>
            <w:proofErr w:type="spellEnd"/>
            <w:r w:rsidRPr="00956D6F">
              <w:rPr>
                <w:rFonts w:ascii="Verdana" w:eastAsia="Times New Roman" w:hAnsi="Verdana" w:cs="Times New Roman"/>
                <w:sz w:val="20"/>
                <w:szCs w:val="20"/>
                <w:lang w:eastAsia="es-CR"/>
              </w:rPr>
              <w:t xml:space="preserve"> inicia con una extraordinaria sensación de paz y comodidad. Su habitación </w:t>
            </w:r>
            <w:proofErr w:type="spellStart"/>
            <w:r w:rsidRPr="00956D6F">
              <w:rPr>
                <w:rFonts w:ascii="Verdana" w:eastAsia="Times New Roman" w:hAnsi="Verdana" w:cs="Times New Roman"/>
                <w:sz w:val="20"/>
                <w:szCs w:val="20"/>
                <w:lang w:eastAsia="es-CR"/>
              </w:rPr>
              <w:t>esta</w:t>
            </w:r>
            <w:proofErr w:type="spellEnd"/>
            <w:r w:rsidRPr="00956D6F">
              <w:rPr>
                <w:rFonts w:ascii="Verdana" w:eastAsia="Times New Roman" w:hAnsi="Verdana" w:cs="Times New Roman"/>
                <w:sz w:val="20"/>
                <w:szCs w:val="20"/>
                <w:lang w:eastAsia="es-CR"/>
              </w:rPr>
              <w:t xml:space="preserve"> diseñada para inspirarle y su belleza para conectarle con la belleza natural circundante de este santuario de vida salvaje, mientras aseguramos su comodidad y conveniencia.</w:t>
            </w:r>
          </w:p>
        </w:tc>
      </w:tr>
      <w:tr w:rsidR="00956D6F" w:rsidRPr="00956D6F">
        <w:trPr>
          <w:tblCellSpacing w:w="15" w:type="dxa"/>
          <w:jc w:val="center"/>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xml:space="preserve">En el Hotel </w:t>
            </w:r>
            <w:proofErr w:type="spellStart"/>
            <w:r w:rsidRPr="00956D6F">
              <w:rPr>
                <w:rFonts w:ascii="Verdana" w:eastAsia="Times New Roman" w:hAnsi="Verdana" w:cs="Times New Roman"/>
                <w:sz w:val="20"/>
                <w:szCs w:val="20"/>
                <w:lang w:eastAsia="es-CR"/>
              </w:rPr>
              <w:t>Manatus</w:t>
            </w:r>
            <w:proofErr w:type="spellEnd"/>
            <w:r w:rsidRPr="00956D6F">
              <w:rPr>
                <w:rFonts w:ascii="Verdana" w:eastAsia="Times New Roman" w:hAnsi="Verdana" w:cs="Times New Roman"/>
                <w:sz w:val="20"/>
                <w:szCs w:val="20"/>
                <w:lang w:eastAsia="es-CR"/>
              </w:rPr>
              <w:t xml:space="preserve">, las experiencias de primera clase son la regla sin </w:t>
            </w:r>
            <w:proofErr w:type="spellStart"/>
            <w:r w:rsidRPr="00956D6F">
              <w:rPr>
                <w:rFonts w:ascii="Verdana" w:eastAsia="Times New Roman" w:hAnsi="Verdana" w:cs="Times New Roman"/>
                <w:sz w:val="20"/>
                <w:szCs w:val="20"/>
                <w:lang w:eastAsia="es-CR"/>
              </w:rPr>
              <w:t>exepción</w:t>
            </w:r>
            <w:proofErr w:type="spellEnd"/>
            <w:r w:rsidRPr="00956D6F">
              <w:rPr>
                <w:rFonts w:ascii="Verdana" w:eastAsia="Times New Roman" w:hAnsi="Verdana" w:cs="Times New Roman"/>
                <w:sz w:val="20"/>
                <w:szCs w:val="20"/>
                <w:lang w:eastAsia="es-CR"/>
              </w:rPr>
              <w:t xml:space="preserve">. El hotel le ofrece todas las posibilidades para, vacaciones familiares, escapadas </w:t>
            </w:r>
            <w:proofErr w:type="spellStart"/>
            <w:r w:rsidRPr="00956D6F">
              <w:rPr>
                <w:rFonts w:ascii="Verdana" w:eastAsia="Times New Roman" w:hAnsi="Verdana" w:cs="Times New Roman"/>
                <w:sz w:val="20"/>
                <w:szCs w:val="20"/>
                <w:lang w:eastAsia="es-CR"/>
              </w:rPr>
              <w:t>romanticas</w:t>
            </w:r>
            <w:proofErr w:type="spellEnd"/>
            <w:r w:rsidRPr="00956D6F">
              <w:rPr>
                <w:rFonts w:ascii="Verdana" w:eastAsia="Times New Roman" w:hAnsi="Verdana" w:cs="Times New Roman"/>
                <w:sz w:val="20"/>
                <w:szCs w:val="20"/>
                <w:lang w:eastAsia="es-CR"/>
              </w:rPr>
              <w:t xml:space="preserve"> y vacaciones de aventura.</w:t>
            </w:r>
          </w:p>
        </w:tc>
        <w:tc>
          <w:tcPr>
            <w:tcW w:w="2500" w:type="pct"/>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7" name="Imagen 7" descr="http://www.conozcacostarica.com/images/manatus_pool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manatus_pool_view.jpg"/>
                          <pic:cNvPicPr>
                            <a:picLocks noChangeAspect="1" noChangeArrowheads="1"/>
                          </pic:cNvPicPr>
                        </pic:nvPicPr>
                        <pic:blipFill>
                          <a:blip r:embed="rId8"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956D6F" w:rsidRPr="00956D6F">
        <w:trPr>
          <w:tblCellSpacing w:w="15" w:type="dxa"/>
          <w:jc w:val="center"/>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c>
          <w:tcPr>
            <w:tcW w:w="0" w:type="auto"/>
            <w:vAlign w:val="center"/>
            <w:hideMark/>
          </w:tcPr>
          <w:p w:rsidR="00956D6F" w:rsidRPr="00956D6F" w:rsidRDefault="00956D6F" w:rsidP="00956D6F">
            <w:pPr>
              <w:spacing w:after="0" w:line="240" w:lineRule="auto"/>
              <w:jc w:val="right"/>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09875" cy="1857375"/>
                  <wp:effectExtent l="19050" t="0" r="9525" b="0"/>
                  <wp:docPr id="8" name="Imagen 8" descr="http://www.conozcacostarica.com/images/manatus_va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manatus_varias.jpg"/>
                          <pic:cNvPicPr>
                            <a:picLocks noChangeAspect="1" noChangeArrowheads="1"/>
                          </pic:cNvPicPr>
                        </pic:nvPicPr>
                        <pic:blipFill>
                          <a:blip r:embed="rId9"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xml:space="preserve">El Parque Nacional </w:t>
            </w:r>
            <w:proofErr w:type="spellStart"/>
            <w:r w:rsidRPr="00956D6F">
              <w:rPr>
                <w:rFonts w:ascii="Verdana" w:eastAsia="Times New Roman" w:hAnsi="Verdana" w:cs="Times New Roman"/>
                <w:sz w:val="20"/>
                <w:szCs w:val="20"/>
                <w:lang w:eastAsia="es-CR"/>
              </w:rPr>
              <w:t>Tortuguero</w:t>
            </w:r>
            <w:proofErr w:type="spellEnd"/>
            <w:r w:rsidRPr="00956D6F">
              <w:rPr>
                <w:rFonts w:ascii="Verdana" w:eastAsia="Times New Roman" w:hAnsi="Verdana" w:cs="Times New Roman"/>
                <w:sz w:val="20"/>
                <w:szCs w:val="20"/>
                <w:lang w:eastAsia="es-CR"/>
              </w:rPr>
              <w:t xml:space="preserve"> </w:t>
            </w:r>
            <w:proofErr w:type="spellStart"/>
            <w:r w:rsidRPr="00956D6F">
              <w:rPr>
                <w:rFonts w:ascii="Verdana" w:eastAsia="Times New Roman" w:hAnsi="Verdana" w:cs="Times New Roman"/>
                <w:sz w:val="20"/>
                <w:szCs w:val="20"/>
                <w:lang w:eastAsia="es-CR"/>
              </w:rPr>
              <w:t>albrega</w:t>
            </w:r>
            <w:proofErr w:type="spellEnd"/>
            <w:r w:rsidRPr="00956D6F">
              <w:rPr>
                <w:rFonts w:ascii="Verdana" w:eastAsia="Times New Roman" w:hAnsi="Verdana" w:cs="Times New Roman"/>
                <w:sz w:val="20"/>
                <w:szCs w:val="20"/>
                <w:lang w:eastAsia="es-CR"/>
              </w:rPr>
              <w:t xml:space="preserve"> gran diversidad de vida salvaje, incluyendo más de 309 especies de aves, entre ellas la Lapa Verde (en peligro de extinción); 57 especies de anfibios y 111 especies de reptiles, que incluyen 3 especies de tortuga marina, 30 especies de peces de agua dulce, incluyendo el "Gar", considerado un fósil viviente, 60 especies de mamíferos, que incluyen 13 de las 16 especies de Costa Rica en peligro de extinción, </w:t>
            </w:r>
            <w:proofErr w:type="spellStart"/>
            <w:r w:rsidRPr="00956D6F">
              <w:rPr>
                <w:rFonts w:ascii="Verdana" w:eastAsia="Times New Roman" w:hAnsi="Verdana" w:cs="Times New Roman"/>
                <w:sz w:val="20"/>
                <w:szCs w:val="20"/>
                <w:lang w:eastAsia="es-CR"/>
              </w:rPr>
              <w:t>manatees</w:t>
            </w:r>
            <w:proofErr w:type="spellEnd"/>
            <w:r w:rsidRPr="00956D6F">
              <w:rPr>
                <w:rFonts w:ascii="Verdana" w:eastAsia="Times New Roman" w:hAnsi="Verdana" w:cs="Times New Roman"/>
                <w:sz w:val="20"/>
                <w:szCs w:val="20"/>
                <w:lang w:eastAsia="es-CR"/>
              </w:rPr>
              <w:t xml:space="preserve">, jaguares, tapir (danta), ocelotes, pumas y nutrias de río. Entre las aves que comúnmente se pueden observar </w:t>
            </w:r>
            <w:proofErr w:type="spellStart"/>
            <w:r w:rsidRPr="00956D6F">
              <w:rPr>
                <w:rFonts w:ascii="Verdana" w:eastAsia="Times New Roman" w:hAnsi="Verdana" w:cs="Times New Roman"/>
                <w:sz w:val="20"/>
                <w:szCs w:val="20"/>
                <w:lang w:eastAsia="es-CR"/>
              </w:rPr>
              <w:t>estan</w:t>
            </w:r>
            <w:proofErr w:type="spellEnd"/>
            <w:r w:rsidRPr="00956D6F">
              <w:rPr>
                <w:rFonts w:ascii="Verdana" w:eastAsia="Times New Roman" w:hAnsi="Verdana" w:cs="Times New Roman"/>
                <w:sz w:val="20"/>
                <w:szCs w:val="20"/>
                <w:lang w:eastAsia="es-CR"/>
              </w:rPr>
              <w:t xml:space="preserve"> los tucanes, </w:t>
            </w:r>
            <w:proofErr w:type="spellStart"/>
            <w:r w:rsidRPr="00956D6F">
              <w:rPr>
                <w:rFonts w:ascii="Verdana" w:eastAsia="Times New Roman" w:hAnsi="Verdana" w:cs="Times New Roman"/>
                <w:sz w:val="20"/>
                <w:szCs w:val="20"/>
                <w:lang w:eastAsia="es-CR"/>
              </w:rPr>
              <w:t>aricaris</w:t>
            </w:r>
            <w:proofErr w:type="spellEnd"/>
            <w:r w:rsidRPr="00956D6F">
              <w:rPr>
                <w:rFonts w:ascii="Verdana" w:eastAsia="Times New Roman" w:hAnsi="Verdana" w:cs="Times New Roman"/>
                <w:sz w:val="20"/>
                <w:szCs w:val="20"/>
                <w:lang w:eastAsia="es-CR"/>
              </w:rPr>
              <w:t xml:space="preserve">, </w:t>
            </w:r>
            <w:proofErr w:type="spellStart"/>
            <w:r w:rsidRPr="00956D6F">
              <w:rPr>
                <w:rFonts w:ascii="Verdana" w:eastAsia="Times New Roman" w:hAnsi="Verdana" w:cs="Times New Roman"/>
                <w:sz w:val="20"/>
                <w:szCs w:val="20"/>
                <w:lang w:eastAsia="es-CR"/>
              </w:rPr>
              <w:t>oropendolas</w:t>
            </w:r>
            <w:proofErr w:type="spellEnd"/>
            <w:r w:rsidRPr="00956D6F">
              <w:rPr>
                <w:rFonts w:ascii="Verdana" w:eastAsia="Times New Roman" w:hAnsi="Verdana" w:cs="Times New Roman"/>
                <w:sz w:val="20"/>
                <w:szCs w:val="20"/>
                <w:lang w:eastAsia="es-CR"/>
              </w:rPr>
              <w:t xml:space="preserve"> y cotorras.</w:t>
            </w:r>
          </w:p>
        </w:tc>
      </w:tr>
      <w:tr w:rsidR="00956D6F" w:rsidRPr="00956D6F">
        <w:trPr>
          <w:tblCellSpacing w:w="15" w:type="dxa"/>
          <w:jc w:val="center"/>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c>
          <w:tcPr>
            <w:tcW w:w="0" w:type="auto"/>
            <w:vAlign w:val="center"/>
            <w:hideMark/>
          </w:tcPr>
          <w:p w:rsidR="00956D6F" w:rsidRPr="00956D6F" w:rsidRDefault="00956D6F" w:rsidP="00956D6F">
            <w:pPr>
              <w:spacing w:after="0" w:line="240" w:lineRule="auto"/>
              <w:jc w:val="right"/>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sz w:val="20"/>
                <w:szCs w:val="20"/>
                <w:lang w:eastAsia="es-CR"/>
              </w:rPr>
              <w:t>Detras</w:t>
            </w:r>
            <w:proofErr w:type="spellEnd"/>
            <w:r w:rsidRPr="00956D6F">
              <w:rPr>
                <w:rFonts w:ascii="Verdana" w:eastAsia="Times New Roman" w:hAnsi="Verdana" w:cs="Times New Roman"/>
                <w:sz w:val="20"/>
                <w:szCs w:val="20"/>
                <w:lang w:eastAsia="es-CR"/>
              </w:rPr>
              <w:t xml:space="preserve"> del </w:t>
            </w:r>
            <w:proofErr w:type="spellStart"/>
            <w:r w:rsidRPr="00956D6F">
              <w:rPr>
                <w:rFonts w:ascii="Verdana" w:eastAsia="Times New Roman" w:hAnsi="Verdana" w:cs="Times New Roman"/>
                <w:sz w:val="20"/>
                <w:szCs w:val="20"/>
                <w:lang w:eastAsia="es-CR"/>
              </w:rPr>
              <w:t>lodge</w:t>
            </w:r>
            <w:proofErr w:type="spellEnd"/>
            <w:r w:rsidRPr="00956D6F">
              <w:rPr>
                <w:rFonts w:ascii="Verdana" w:eastAsia="Times New Roman" w:hAnsi="Verdana" w:cs="Times New Roman"/>
                <w:sz w:val="20"/>
                <w:szCs w:val="20"/>
                <w:lang w:eastAsia="es-CR"/>
              </w:rPr>
              <w:t xml:space="preserve"> hay una estrecha laguna de 35km de largo, alimentada por un río y que corre paralela al mar y al final conecta con este mismo. </w:t>
            </w:r>
            <w:proofErr w:type="spellStart"/>
            <w:r w:rsidRPr="00956D6F">
              <w:rPr>
                <w:rFonts w:ascii="Verdana" w:eastAsia="Times New Roman" w:hAnsi="Verdana" w:cs="Times New Roman"/>
                <w:sz w:val="20"/>
                <w:szCs w:val="20"/>
                <w:lang w:eastAsia="es-CR"/>
              </w:rPr>
              <w:t>Detras</w:t>
            </w:r>
            <w:proofErr w:type="spellEnd"/>
            <w:r w:rsidRPr="00956D6F">
              <w:rPr>
                <w:rFonts w:ascii="Verdana" w:eastAsia="Times New Roman" w:hAnsi="Verdana" w:cs="Times New Roman"/>
                <w:sz w:val="20"/>
                <w:szCs w:val="20"/>
                <w:lang w:eastAsia="es-CR"/>
              </w:rPr>
              <w:t xml:space="preserve"> de la laguna hay un bosque lluvioso tropical costero surcado por infinidad de canales y riachuelos alimentados por un río que fluye desde la cordillera central y por las lluvias del área. En su </w:t>
            </w:r>
            <w:proofErr w:type="spellStart"/>
            <w:r w:rsidRPr="00956D6F">
              <w:rPr>
                <w:rFonts w:ascii="Verdana" w:eastAsia="Times New Roman" w:hAnsi="Verdana" w:cs="Times New Roman"/>
                <w:sz w:val="20"/>
                <w:szCs w:val="20"/>
                <w:lang w:eastAsia="es-CR"/>
              </w:rPr>
              <w:t>perimetro</w:t>
            </w:r>
            <w:proofErr w:type="spellEnd"/>
            <w:r w:rsidRPr="00956D6F">
              <w:rPr>
                <w:rFonts w:ascii="Verdana" w:eastAsia="Times New Roman" w:hAnsi="Verdana" w:cs="Times New Roman"/>
                <w:sz w:val="20"/>
                <w:szCs w:val="20"/>
                <w:lang w:eastAsia="es-CR"/>
              </w:rPr>
              <w:t xml:space="preserve"> el bosque </w:t>
            </w:r>
            <w:proofErr w:type="spellStart"/>
            <w:r w:rsidRPr="00956D6F">
              <w:rPr>
                <w:rFonts w:ascii="Verdana" w:eastAsia="Times New Roman" w:hAnsi="Verdana" w:cs="Times New Roman"/>
                <w:sz w:val="20"/>
                <w:szCs w:val="20"/>
                <w:lang w:eastAsia="es-CR"/>
              </w:rPr>
              <w:t>esta</w:t>
            </w:r>
            <w:proofErr w:type="spellEnd"/>
            <w:r w:rsidRPr="00956D6F">
              <w:rPr>
                <w:rFonts w:ascii="Verdana" w:eastAsia="Times New Roman" w:hAnsi="Verdana" w:cs="Times New Roman"/>
                <w:sz w:val="20"/>
                <w:szCs w:val="20"/>
                <w:lang w:eastAsia="es-CR"/>
              </w:rPr>
              <w:t xml:space="preserve"> rodeado de pantanos</w:t>
            </w:r>
            <w:r w:rsidRPr="00956D6F">
              <w:rPr>
                <w:rFonts w:ascii="Times New Roman" w:eastAsia="Times New Roman" w:hAnsi="Times New Roman" w:cs="Times New Roman"/>
                <w:sz w:val="24"/>
                <w:szCs w:val="24"/>
                <w:lang w:eastAsia="es-CR"/>
              </w:rPr>
              <w:t>.</w:t>
            </w:r>
          </w:p>
        </w:tc>
        <w:tc>
          <w:tcPr>
            <w:tcW w:w="2500" w:type="pct"/>
            <w:vAlign w:val="center"/>
            <w:hideMark/>
          </w:tcPr>
          <w:p w:rsidR="00956D6F" w:rsidRPr="00956D6F" w:rsidRDefault="00956D6F" w:rsidP="00956D6F">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9" name="Imagen 9" descr="http://www.conozcacostarica.com/images/manatus_restauran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manatus_restaurant_1.jpg"/>
                          <pic:cNvPicPr>
                            <a:picLocks noChangeAspect="1" noChangeArrowheads="1"/>
                          </pic:cNvPicPr>
                        </pic:nvPicPr>
                        <pic:blipFill>
                          <a:blip r:embed="rId10"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956D6F" w:rsidRPr="00956D6F">
        <w:trPr>
          <w:tblCellSpacing w:w="15" w:type="dxa"/>
          <w:jc w:val="center"/>
        </w:trPr>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2500" w:type="pct"/>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006699"/>
                <w:sz w:val="24"/>
                <w:szCs w:val="24"/>
                <w:lang w:eastAsia="es-CR"/>
              </w:rPr>
              <w:t>SERVICIOS:</w:t>
            </w:r>
          </w:p>
        </w:tc>
        <w:tc>
          <w:tcPr>
            <w:tcW w:w="2500" w:type="pct"/>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0" w:type="auto"/>
            <w:gridSpan w:val="2"/>
            <w:vAlign w:val="center"/>
            <w:hideMark/>
          </w:tcPr>
          <w:p w:rsidR="00956D6F" w:rsidRPr="00956D6F" w:rsidRDefault="00956D6F" w:rsidP="00956D6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006699"/>
                <w:sz w:val="20"/>
                <w:lang w:eastAsia="es-CR"/>
              </w:rPr>
              <w:t xml:space="preserve">Galería de Arte </w:t>
            </w:r>
            <w:r w:rsidRPr="00956D6F">
              <w:rPr>
                <w:rFonts w:ascii="Times New Roman" w:eastAsia="Times New Roman" w:hAnsi="Times New Roman" w:cs="Times New Roman"/>
                <w:sz w:val="24"/>
                <w:szCs w:val="24"/>
                <w:lang w:eastAsia="es-CR"/>
              </w:rPr>
              <w:t xml:space="preserve">- </w:t>
            </w:r>
            <w:r w:rsidRPr="00956D6F">
              <w:rPr>
                <w:rFonts w:ascii="Verdana" w:eastAsia="Times New Roman" w:hAnsi="Verdana" w:cs="Times New Roman"/>
                <w:sz w:val="20"/>
                <w:szCs w:val="20"/>
                <w:lang w:eastAsia="es-CR"/>
              </w:rPr>
              <w:t xml:space="preserve">El hotel tiene una exclusiva colección de arte de la artista nacional Marcela Crespo Gallegos, que </w:t>
            </w:r>
            <w:proofErr w:type="spellStart"/>
            <w:r w:rsidRPr="00956D6F">
              <w:rPr>
                <w:rFonts w:ascii="Verdana" w:eastAsia="Times New Roman" w:hAnsi="Verdana" w:cs="Times New Roman"/>
                <w:sz w:val="20"/>
                <w:szCs w:val="20"/>
                <w:lang w:eastAsia="es-CR"/>
              </w:rPr>
              <w:t>esta</w:t>
            </w:r>
            <w:proofErr w:type="spellEnd"/>
            <w:r w:rsidRPr="00956D6F">
              <w:rPr>
                <w:rFonts w:ascii="Verdana" w:eastAsia="Times New Roman" w:hAnsi="Verdana" w:cs="Times New Roman"/>
                <w:sz w:val="20"/>
                <w:szCs w:val="20"/>
                <w:lang w:eastAsia="es-CR"/>
              </w:rPr>
              <w:t xml:space="preserve"> disponible para la venta.</w:t>
            </w: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09875" cy="1857375"/>
                  <wp:effectExtent l="19050" t="0" r="9525" b="0"/>
                  <wp:wrapSquare wrapText="bothSides"/>
                  <wp:docPr id="2" name="Imagen 2" descr="http://www.conozcacostarica.com/images/manatus_varia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manatus_varias_2.jpg"/>
                          <pic:cNvPicPr>
                            <a:picLocks noChangeAspect="1" noChangeArrowheads="1"/>
                          </pic:cNvPicPr>
                        </pic:nvPicPr>
                        <pic:blipFill>
                          <a:blip r:embed="rId11" cstate="print"/>
                          <a:srcRect/>
                          <a:stretch>
                            <a:fillRect/>
                          </a:stretch>
                        </pic:blipFill>
                        <pic:spPr bwMode="auto">
                          <a:xfrm>
                            <a:off x="0" y="0"/>
                            <a:ext cx="2809875" cy="1857375"/>
                          </a:xfrm>
                          <a:prstGeom prst="rect">
                            <a:avLst/>
                          </a:prstGeom>
                          <a:noFill/>
                          <a:ln w="9525">
                            <a:noFill/>
                            <a:miter lim="800000"/>
                            <a:headEnd/>
                            <a:tailEnd/>
                          </a:ln>
                        </pic:spPr>
                      </pic:pic>
                    </a:graphicData>
                  </a:graphic>
                </wp:anchor>
              </w:drawing>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006699"/>
                <w:sz w:val="20"/>
                <w:lang w:eastAsia="es-CR"/>
              </w:rPr>
              <w:t>Gimnasio</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006699"/>
                <w:sz w:val="20"/>
                <w:lang w:eastAsia="es-CR"/>
              </w:rPr>
              <w:t>Acceso a Internet</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006699"/>
                <w:sz w:val="20"/>
                <w:lang w:eastAsia="es-CR"/>
              </w:rPr>
              <w:t>El servicio de Spa incluye:</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Masajes de relajación</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Masajes con rocas</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Manicura and Pedicura</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Faciales</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Tratamiento de cabello</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Depilación con cera</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Trenzas</w:t>
            </w:r>
            <w:r w:rsidRPr="00956D6F">
              <w:rPr>
                <w:rFonts w:ascii="Times New Roman" w:eastAsia="Times New Roman" w:hAnsi="Times New Roman" w:cs="Times New Roman"/>
                <w:sz w:val="24"/>
                <w:szCs w:val="24"/>
                <w:lang w:eastAsia="es-CR"/>
              </w:rPr>
              <w:t xml:space="preserve"> </w:t>
            </w:r>
          </w:p>
        </w:tc>
      </w:tr>
      <w:tr w:rsidR="00956D6F" w:rsidRPr="00956D6F">
        <w:trPr>
          <w:tblCellSpacing w:w="15" w:type="dxa"/>
          <w:jc w:val="center"/>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c>
          <w:tcPr>
            <w:tcW w:w="0" w:type="auto"/>
            <w:vAlign w:val="center"/>
            <w:hideMark/>
          </w:tcPr>
          <w:p w:rsidR="00956D6F" w:rsidRPr="00956D6F" w:rsidRDefault="00956D6F" w:rsidP="00956D6F">
            <w:pPr>
              <w:spacing w:after="0" w:line="240" w:lineRule="auto"/>
              <w:jc w:val="right"/>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006699"/>
                <w:sz w:val="24"/>
                <w:szCs w:val="24"/>
                <w:lang w:eastAsia="es-CR"/>
              </w:rPr>
              <w:t>ACTIVIDADES:</w:t>
            </w:r>
          </w:p>
        </w:tc>
        <w:tc>
          <w:tcPr>
            <w:tcW w:w="0" w:type="auto"/>
            <w:vAlign w:val="center"/>
            <w:hideMark/>
          </w:tcPr>
          <w:p w:rsidR="00956D6F" w:rsidRPr="00956D6F" w:rsidRDefault="00956D6F" w:rsidP="00956D6F">
            <w:pPr>
              <w:spacing w:after="0" w:line="240" w:lineRule="auto"/>
              <w:jc w:val="right"/>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0" w:type="auto"/>
            <w:gridSpan w:val="2"/>
            <w:vAlign w:val="center"/>
            <w:hideMark/>
          </w:tcPr>
          <w:tbl>
            <w:tblPr>
              <w:tblW w:w="5000" w:type="pct"/>
              <w:tblCellSpacing w:w="7" w:type="dxa"/>
              <w:tblCellMar>
                <w:top w:w="45" w:type="dxa"/>
                <w:left w:w="45" w:type="dxa"/>
                <w:bottom w:w="45" w:type="dxa"/>
                <w:right w:w="45" w:type="dxa"/>
              </w:tblCellMar>
              <w:tblLook w:val="04A0"/>
            </w:tblPr>
            <w:tblGrid>
              <w:gridCol w:w="2005"/>
              <w:gridCol w:w="7055"/>
            </w:tblGrid>
            <w:tr w:rsidR="00956D6F" w:rsidRPr="00956D6F">
              <w:trPr>
                <w:tblCellSpacing w:w="7" w:type="dxa"/>
              </w:trPr>
              <w:tc>
                <w:tcPr>
                  <w:tcW w:w="11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Tour de pesca</w:t>
                  </w:r>
                </w:p>
              </w:tc>
              <w:tc>
                <w:tcPr>
                  <w:tcW w:w="3900" w:type="pct"/>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val="en-US" w:eastAsia="es-CR"/>
                    </w:rPr>
                  </w:pPr>
                  <w:r w:rsidRPr="00956D6F">
                    <w:rPr>
                      <w:rFonts w:ascii="Verdana" w:eastAsia="Times New Roman" w:hAnsi="Verdana" w:cs="Times New Roman"/>
                      <w:sz w:val="20"/>
                      <w:szCs w:val="20"/>
                      <w:lang w:val="en-US" w:eastAsia="es-CR"/>
                    </w:rPr>
                    <w:t>Provides an opportunity for everyone to experience sport fishing and is a great way to spend quality time with family and friends.</w:t>
                  </w:r>
                </w:p>
              </w:tc>
            </w:tr>
            <w:tr w:rsidR="00956D6F" w:rsidRPr="00956D6F">
              <w:trPr>
                <w:tblCellSpacing w:w="7" w:type="dxa"/>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20"/>
                      <w:lang w:eastAsia="es-CR"/>
                    </w:rPr>
                    <w:lastRenderedPageBreak/>
                    <w:t>Canopy</w:t>
                  </w:r>
                  <w:proofErr w:type="spellEnd"/>
                  <w:r w:rsidRPr="00956D6F">
                    <w:rPr>
                      <w:rFonts w:ascii="Verdana" w:eastAsia="Times New Roman" w:hAnsi="Verdana" w:cs="Times New Roman"/>
                      <w:b/>
                      <w:bCs/>
                      <w:sz w:val="20"/>
                      <w:lang w:eastAsia="es-CR"/>
                    </w:rPr>
                    <w:t xml:space="preserve"> Tour</w:t>
                  </w:r>
                </w:p>
              </w:tc>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val="en-US" w:eastAsia="es-CR"/>
                    </w:rPr>
                  </w:pPr>
                  <w:r w:rsidRPr="00956D6F">
                    <w:rPr>
                      <w:rFonts w:ascii="Verdana" w:eastAsia="Times New Roman" w:hAnsi="Verdana" w:cs="Times New Roman"/>
                      <w:sz w:val="20"/>
                      <w:szCs w:val="20"/>
                      <w:lang w:val="en-US" w:eastAsia="es-CR"/>
                    </w:rPr>
                    <w:t>Offers the adventurous tourist an exhilarating opportunity to soar through the forest treetops high above the forest floor.</w:t>
                  </w:r>
                </w:p>
              </w:tc>
            </w:tr>
            <w:tr w:rsidR="00956D6F" w:rsidRPr="00956D6F">
              <w:trPr>
                <w:tblCellSpacing w:w="7" w:type="dxa"/>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Kayaks</w:t>
                  </w:r>
                </w:p>
              </w:tc>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val="en-US" w:eastAsia="es-CR"/>
                    </w:rPr>
                  </w:pPr>
                  <w:r w:rsidRPr="00956D6F">
                    <w:rPr>
                      <w:rFonts w:ascii="Verdana" w:eastAsia="Times New Roman" w:hAnsi="Verdana" w:cs="Times New Roman"/>
                      <w:sz w:val="20"/>
                      <w:szCs w:val="20"/>
                      <w:lang w:val="en-US" w:eastAsia="es-CR"/>
                    </w:rPr>
                    <w:t>There are few ways to see wildlife as delightfully as in a silently gliding kayak.</w:t>
                  </w:r>
                </w:p>
              </w:tc>
            </w:tr>
            <w:tr w:rsidR="00956D6F" w:rsidRPr="00956D6F">
              <w:trPr>
                <w:tblCellSpacing w:w="7" w:type="dxa"/>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Bicicletas de Agua</w:t>
                  </w:r>
                </w:p>
              </w:tc>
              <w:tc>
                <w:tcPr>
                  <w:tcW w:w="0" w:type="auto"/>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val="en-US" w:eastAsia="es-CR"/>
                    </w:rPr>
                  </w:pPr>
                  <w:r w:rsidRPr="00956D6F">
                    <w:rPr>
                      <w:rFonts w:ascii="Verdana" w:eastAsia="Times New Roman" w:hAnsi="Verdana" w:cs="Times New Roman"/>
                      <w:sz w:val="20"/>
                      <w:szCs w:val="20"/>
                      <w:lang w:val="en-US" w:eastAsia="es-CR"/>
                    </w:rPr>
                    <w:t>Tortuguero is renowned for it's beautiful and scenic canals. Water Biking is the best way to see them</w:t>
                  </w:r>
                  <w:r w:rsidRPr="00956D6F">
                    <w:rPr>
                      <w:rFonts w:ascii="Times New Roman" w:eastAsia="Times New Roman" w:hAnsi="Times New Roman" w:cs="Times New Roman"/>
                      <w:sz w:val="24"/>
                      <w:szCs w:val="24"/>
                      <w:lang w:val="en-US" w:eastAsia="es-CR"/>
                    </w:rPr>
                    <w:t>.</w:t>
                  </w:r>
                </w:p>
              </w:tc>
            </w:tr>
            <w:tr w:rsidR="00956D6F" w:rsidRPr="00956D6F">
              <w:trPr>
                <w:tblCellSpacing w:w="7" w:type="dxa"/>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Observar Aves</w:t>
                  </w:r>
                </w:p>
              </w:tc>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val="en-US" w:eastAsia="es-CR"/>
                    </w:rPr>
                  </w:pPr>
                  <w:r w:rsidRPr="00956D6F">
                    <w:rPr>
                      <w:rFonts w:ascii="Verdana" w:eastAsia="Times New Roman" w:hAnsi="Verdana" w:cs="Times New Roman"/>
                      <w:sz w:val="20"/>
                      <w:szCs w:val="20"/>
                      <w:lang w:val="en-US" w:eastAsia="es-CR"/>
                    </w:rPr>
                    <w:t>Strategically placed tree platforms offer you the possibility to view jungle life from a perspective previously reserved for a select group of researchers and photographers.</w:t>
                  </w:r>
                </w:p>
              </w:tc>
            </w:tr>
            <w:tr w:rsidR="00956D6F" w:rsidRPr="00956D6F">
              <w:trPr>
                <w:tblCellSpacing w:w="7" w:type="dxa"/>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Observatorio de ranas</w:t>
                  </w:r>
                </w:p>
              </w:tc>
              <w:tc>
                <w:tcPr>
                  <w:tcW w:w="0" w:type="auto"/>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val="en-US" w:eastAsia="es-CR"/>
                    </w:rPr>
                  </w:pPr>
                  <w:r w:rsidRPr="00956D6F">
                    <w:rPr>
                      <w:rFonts w:ascii="Verdana" w:eastAsia="Times New Roman" w:hAnsi="Verdana" w:cs="Times New Roman"/>
                      <w:sz w:val="20"/>
                      <w:szCs w:val="20"/>
                      <w:lang w:val="en-US" w:eastAsia="es-CR"/>
                    </w:rPr>
                    <w:t>The natural habitat of the frogs has been recreated, permitting the animals to live in security and to be able to reproduce. At the same time, you can enjoy their colorful beauty.</w:t>
                  </w:r>
                </w:p>
              </w:tc>
            </w:tr>
            <w:tr w:rsidR="00956D6F" w:rsidRPr="00956D6F">
              <w:trPr>
                <w:tblCellSpacing w:w="7" w:type="dxa"/>
              </w:trPr>
              <w:tc>
                <w:tcPr>
                  <w:tcW w:w="0" w:type="auto"/>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Tour de tortugas</w:t>
                  </w:r>
                </w:p>
              </w:tc>
              <w:tc>
                <w:tcPr>
                  <w:tcW w:w="0" w:type="auto"/>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val="en-US" w:eastAsia="es-CR"/>
                    </w:rPr>
                    <w:t xml:space="preserve">Tortuguero is considered to be the most important nesting site in the Western half of the Caribbean for the green turtle and other species of sea turtles. </w:t>
                  </w:r>
                  <w:r w:rsidRPr="00956D6F">
                    <w:rPr>
                      <w:rFonts w:ascii="Verdana" w:eastAsia="Times New Roman" w:hAnsi="Verdana" w:cs="Times New Roman"/>
                      <w:sz w:val="20"/>
                      <w:szCs w:val="20"/>
                      <w:lang w:val="en-US" w:eastAsia="es-CR"/>
                    </w:rPr>
                    <w:br/>
                  </w:r>
                  <w:r w:rsidRPr="00956D6F">
                    <w:rPr>
                      <w:rFonts w:ascii="Verdana" w:eastAsia="Times New Roman" w:hAnsi="Verdana" w:cs="Times New Roman"/>
                      <w:sz w:val="20"/>
                      <w:szCs w:val="20"/>
                      <w:lang w:eastAsia="es-CR"/>
                    </w:rPr>
                    <w:t>(</w:t>
                  </w:r>
                  <w:proofErr w:type="spellStart"/>
                  <w:r w:rsidRPr="00956D6F">
                    <w:rPr>
                      <w:rFonts w:ascii="Verdana" w:eastAsia="Times New Roman" w:hAnsi="Verdana" w:cs="Times New Roman"/>
                      <w:sz w:val="20"/>
                      <w:szCs w:val="20"/>
                      <w:lang w:eastAsia="es-CR"/>
                    </w:rPr>
                    <w:t>Available</w:t>
                  </w:r>
                  <w:proofErr w:type="spellEnd"/>
                  <w:r w:rsidRPr="00956D6F">
                    <w:rPr>
                      <w:rFonts w:ascii="Verdana" w:eastAsia="Times New Roman" w:hAnsi="Verdana" w:cs="Times New Roman"/>
                      <w:sz w:val="20"/>
                      <w:szCs w:val="20"/>
                      <w:lang w:eastAsia="es-CR"/>
                    </w:rPr>
                    <w:t xml:space="preserve"> </w:t>
                  </w:r>
                  <w:proofErr w:type="spellStart"/>
                  <w:r w:rsidRPr="00956D6F">
                    <w:rPr>
                      <w:rFonts w:ascii="Verdana" w:eastAsia="Times New Roman" w:hAnsi="Verdana" w:cs="Times New Roman"/>
                      <w:sz w:val="20"/>
                      <w:szCs w:val="20"/>
                      <w:lang w:eastAsia="es-CR"/>
                    </w:rPr>
                    <w:t>only</w:t>
                  </w:r>
                  <w:proofErr w:type="spellEnd"/>
                  <w:r w:rsidRPr="00956D6F">
                    <w:rPr>
                      <w:rFonts w:ascii="Verdana" w:eastAsia="Times New Roman" w:hAnsi="Verdana" w:cs="Times New Roman"/>
                      <w:sz w:val="20"/>
                      <w:szCs w:val="20"/>
                      <w:lang w:eastAsia="es-CR"/>
                    </w:rPr>
                    <w:t xml:space="preserve"> </w:t>
                  </w:r>
                  <w:proofErr w:type="spellStart"/>
                  <w:r w:rsidRPr="00956D6F">
                    <w:rPr>
                      <w:rFonts w:ascii="Verdana" w:eastAsia="Times New Roman" w:hAnsi="Verdana" w:cs="Times New Roman"/>
                      <w:sz w:val="20"/>
                      <w:szCs w:val="20"/>
                      <w:lang w:eastAsia="es-CR"/>
                    </w:rPr>
                    <w:t>the</w:t>
                  </w:r>
                  <w:proofErr w:type="spellEnd"/>
                  <w:r w:rsidRPr="00956D6F">
                    <w:rPr>
                      <w:rFonts w:ascii="Verdana" w:eastAsia="Times New Roman" w:hAnsi="Verdana" w:cs="Times New Roman"/>
                      <w:sz w:val="20"/>
                      <w:szCs w:val="20"/>
                      <w:lang w:eastAsia="es-CR"/>
                    </w:rPr>
                    <w:t xml:space="preserve"> </w:t>
                  </w:r>
                  <w:proofErr w:type="spellStart"/>
                  <w:r w:rsidRPr="00956D6F">
                    <w:rPr>
                      <w:rFonts w:ascii="Verdana" w:eastAsia="Times New Roman" w:hAnsi="Verdana" w:cs="Times New Roman"/>
                      <w:sz w:val="20"/>
                      <w:szCs w:val="20"/>
                      <w:lang w:eastAsia="es-CR"/>
                    </w:rPr>
                    <w:t>months</w:t>
                  </w:r>
                  <w:proofErr w:type="spellEnd"/>
                  <w:r w:rsidRPr="00956D6F">
                    <w:rPr>
                      <w:rFonts w:ascii="Verdana" w:eastAsia="Times New Roman" w:hAnsi="Verdana" w:cs="Times New Roman"/>
                      <w:sz w:val="20"/>
                      <w:szCs w:val="20"/>
                      <w:lang w:eastAsia="es-CR"/>
                    </w:rPr>
                    <w:t xml:space="preserve"> of June, </w:t>
                  </w:r>
                  <w:proofErr w:type="spellStart"/>
                  <w:r w:rsidRPr="00956D6F">
                    <w:rPr>
                      <w:rFonts w:ascii="Verdana" w:eastAsia="Times New Roman" w:hAnsi="Verdana" w:cs="Times New Roman"/>
                      <w:sz w:val="20"/>
                      <w:szCs w:val="20"/>
                      <w:lang w:eastAsia="es-CR"/>
                    </w:rPr>
                    <w:t>July</w:t>
                  </w:r>
                  <w:proofErr w:type="spellEnd"/>
                  <w:r w:rsidRPr="00956D6F">
                    <w:rPr>
                      <w:rFonts w:ascii="Verdana" w:eastAsia="Times New Roman" w:hAnsi="Verdana" w:cs="Times New Roman"/>
                      <w:sz w:val="20"/>
                      <w:szCs w:val="20"/>
                      <w:lang w:eastAsia="es-CR"/>
                    </w:rPr>
                    <w:t xml:space="preserve"> and </w:t>
                  </w:r>
                  <w:proofErr w:type="spellStart"/>
                  <w:r w:rsidRPr="00956D6F">
                    <w:rPr>
                      <w:rFonts w:ascii="Verdana" w:eastAsia="Times New Roman" w:hAnsi="Verdana" w:cs="Times New Roman"/>
                      <w:sz w:val="20"/>
                      <w:szCs w:val="20"/>
                      <w:lang w:eastAsia="es-CR"/>
                    </w:rPr>
                    <w:t>August</w:t>
                  </w:r>
                  <w:proofErr w:type="spellEnd"/>
                  <w:r w:rsidRPr="00956D6F">
                    <w:rPr>
                      <w:rFonts w:ascii="Verdana" w:eastAsia="Times New Roman" w:hAnsi="Verdana" w:cs="Times New Roman"/>
                      <w:sz w:val="20"/>
                      <w:szCs w:val="20"/>
                      <w:lang w:eastAsia="es-CR"/>
                    </w:rPr>
                    <w:t>).</w:t>
                  </w:r>
                </w:p>
              </w:tc>
            </w:tr>
          </w:tbl>
          <w:p w:rsidR="00956D6F" w:rsidRPr="00956D6F" w:rsidRDefault="00956D6F" w:rsidP="00956D6F">
            <w:pPr>
              <w:spacing w:after="0" w:line="240" w:lineRule="auto"/>
              <w:rPr>
                <w:rFonts w:ascii="Times New Roman" w:eastAsia="Times New Roman" w:hAnsi="Times New Roman" w:cs="Times New Roman"/>
                <w:sz w:val="24"/>
                <w:szCs w:val="24"/>
                <w:lang w:eastAsia="es-CR"/>
              </w:rPr>
            </w:pPr>
          </w:p>
        </w:tc>
      </w:tr>
      <w:tr w:rsidR="00956D6F" w:rsidRPr="00956D6F">
        <w:trPr>
          <w:tblCellSpacing w:w="15" w:type="dxa"/>
          <w:jc w:val="center"/>
        </w:trPr>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lastRenderedPageBreak/>
              <w:t> </w:t>
            </w:r>
          </w:p>
        </w:tc>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0" w:type="auto"/>
            <w:gridSpan w:val="2"/>
            <w:vAlign w:val="center"/>
            <w:hideMark/>
          </w:tcPr>
          <w:p w:rsidR="00956D6F" w:rsidRPr="00956D6F" w:rsidRDefault="00956D6F" w:rsidP="00956D6F">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956D6F">
              <w:rPr>
                <w:rFonts w:ascii="Trebuchet MS" w:eastAsia="Times New Roman" w:hAnsi="Trebuchet MS" w:cs="Times New Roman"/>
                <w:b/>
                <w:bCs/>
                <w:color w:val="003399"/>
                <w:kern w:val="36"/>
                <w:sz w:val="45"/>
                <w:szCs w:val="45"/>
                <w:lang w:eastAsia="es-CR"/>
              </w:rPr>
              <w:t>TARIFAS 2010</w:t>
            </w:r>
          </w:p>
          <w:tbl>
            <w:tblPr>
              <w:tblW w:w="5000" w:type="pct"/>
              <w:jc w:val="center"/>
              <w:tblCellSpacing w:w="7" w:type="dxa"/>
              <w:shd w:val="clear" w:color="auto" w:fill="CCCC99"/>
              <w:tblCellMar>
                <w:top w:w="90" w:type="dxa"/>
                <w:left w:w="90" w:type="dxa"/>
                <w:bottom w:w="90" w:type="dxa"/>
                <w:right w:w="90" w:type="dxa"/>
              </w:tblCellMar>
              <w:tblLook w:val="04A0"/>
            </w:tblPr>
            <w:tblGrid>
              <w:gridCol w:w="1817"/>
              <w:gridCol w:w="1835"/>
              <w:gridCol w:w="1783"/>
              <w:gridCol w:w="1776"/>
              <w:gridCol w:w="1849"/>
            </w:tblGrid>
            <w:tr w:rsidR="00956D6F" w:rsidRPr="00956D6F">
              <w:trPr>
                <w:tblCellSpacing w:w="7" w:type="dxa"/>
                <w:jc w:val="center"/>
              </w:trPr>
              <w:tc>
                <w:tcPr>
                  <w:tcW w:w="1000" w:type="pct"/>
                  <w:shd w:val="clear" w:color="auto" w:fill="003366"/>
                  <w:vAlign w:val="center"/>
                  <w:hideMark/>
                </w:tcPr>
                <w:p w:rsidR="00956D6F" w:rsidRPr="00956D6F" w:rsidRDefault="00956D6F" w:rsidP="00956D6F">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w:t>
                  </w:r>
                  <w:r w:rsidRPr="00956D6F">
                    <w:rPr>
                      <w:rFonts w:ascii="Verdana" w:eastAsia="Times New Roman" w:hAnsi="Verdana" w:cs="Times New Roman"/>
                      <w:b/>
                      <w:bCs/>
                      <w:color w:val="FFFFFF"/>
                      <w:sz w:val="20"/>
                      <w:szCs w:val="20"/>
                      <w:lang w:eastAsia="es-CR"/>
                    </w:rPr>
                    <w:t>Descripción</w:t>
                  </w:r>
                  <w:r w:rsidRPr="00956D6F">
                    <w:rPr>
                      <w:rFonts w:ascii="Verdana" w:eastAsia="Times New Roman" w:hAnsi="Verdana" w:cs="Times New Roman"/>
                      <w:sz w:val="20"/>
                      <w:szCs w:val="20"/>
                      <w:lang w:eastAsia="es-CR"/>
                    </w:rPr>
                    <w:t xml:space="preserve"> </w:t>
                  </w:r>
                </w:p>
              </w:tc>
              <w:tc>
                <w:tcPr>
                  <w:tcW w:w="2000" w:type="pct"/>
                  <w:gridSpan w:val="2"/>
                  <w:shd w:val="clear" w:color="auto" w:fill="006699"/>
                  <w:vAlign w:val="center"/>
                  <w:hideMark/>
                </w:tcPr>
                <w:p w:rsidR="00956D6F" w:rsidRPr="00956D6F" w:rsidRDefault="00956D6F" w:rsidP="00956D6F">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FFFFFF"/>
                      <w:sz w:val="20"/>
                      <w:szCs w:val="20"/>
                      <w:lang w:eastAsia="es-CR"/>
                    </w:rPr>
                    <w:t>Temporada Alta</w:t>
                  </w:r>
                </w:p>
                <w:tbl>
                  <w:tblPr>
                    <w:tblW w:w="5000" w:type="pct"/>
                    <w:jc w:val="center"/>
                    <w:tblCellSpacing w:w="15" w:type="dxa"/>
                    <w:tblBorders>
                      <w:top w:val="outset" w:sz="6" w:space="0" w:color="B8A88F"/>
                      <w:left w:val="outset" w:sz="6" w:space="0" w:color="B8A88F"/>
                      <w:bottom w:val="outset" w:sz="6" w:space="0" w:color="B8A88F"/>
                      <w:right w:val="outset" w:sz="6" w:space="0" w:color="B8A88F"/>
                    </w:tblBorders>
                    <w:tblCellMar>
                      <w:top w:w="15" w:type="dxa"/>
                      <w:left w:w="15" w:type="dxa"/>
                      <w:bottom w:w="15" w:type="dxa"/>
                      <w:right w:w="15" w:type="dxa"/>
                    </w:tblCellMar>
                    <w:tblLook w:val="04A0"/>
                  </w:tblPr>
                  <w:tblGrid>
                    <w:gridCol w:w="530"/>
                    <w:gridCol w:w="479"/>
                    <w:gridCol w:w="515"/>
                    <w:gridCol w:w="515"/>
                    <w:gridCol w:w="430"/>
                    <w:gridCol w:w="551"/>
                    <w:gridCol w:w="388"/>
                  </w:tblGrid>
                  <w:tr w:rsidR="00956D6F" w:rsidRPr="00956D6F">
                    <w:trPr>
                      <w:tblCellSpacing w:w="15" w:type="dxa"/>
                      <w:jc w:val="center"/>
                    </w:trPr>
                    <w:tc>
                      <w:tcPr>
                        <w:tcW w:w="70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15"/>
                            <w:lang w:eastAsia="es-CR"/>
                          </w:rPr>
                          <w:t>Ene</w:t>
                        </w:r>
                      </w:p>
                    </w:tc>
                    <w:tc>
                      <w:tcPr>
                        <w:tcW w:w="65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15"/>
                            <w:lang w:eastAsia="es-CR"/>
                          </w:rPr>
                          <w:t>Feb</w:t>
                        </w:r>
                        <w:proofErr w:type="spellEnd"/>
                      </w:p>
                    </w:tc>
                    <w:tc>
                      <w:tcPr>
                        <w:tcW w:w="70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15"/>
                            <w:lang w:eastAsia="es-CR"/>
                          </w:rPr>
                          <w:t>Mar</w:t>
                        </w:r>
                      </w:p>
                    </w:tc>
                    <w:tc>
                      <w:tcPr>
                        <w:tcW w:w="70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15"/>
                            <w:lang w:eastAsia="es-CR"/>
                          </w:rPr>
                          <w:t>June</w:t>
                        </w:r>
                      </w:p>
                    </w:tc>
                    <w:tc>
                      <w:tcPr>
                        <w:tcW w:w="45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15"/>
                            <w:lang w:eastAsia="es-CR"/>
                          </w:rPr>
                          <w:t>July</w:t>
                        </w:r>
                        <w:proofErr w:type="spellEnd"/>
                      </w:p>
                    </w:tc>
                    <w:tc>
                      <w:tcPr>
                        <w:tcW w:w="75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15"/>
                            <w:lang w:eastAsia="es-CR"/>
                          </w:rPr>
                          <w:t>Ago</w:t>
                        </w:r>
                        <w:proofErr w:type="spellEnd"/>
                      </w:p>
                    </w:tc>
                    <w:tc>
                      <w:tcPr>
                        <w:tcW w:w="50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15"/>
                            <w:lang w:eastAsia="es-CR"/>
                          </w:rPr>
                          <w:t>Dic</w:t>
                        </w:r>
                        <w:proofErr w:type="spellEnd"/>
                      </w:p>
                    </w:tc>
                  </w:tr>
                </w:tbl>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
              </w:tc>
              <w:tc>
                <w:tcPr>
                  <w:tcW w:w="2000" w:type="pct"/>
                  <w:gridSpan w:val="2"/>
                  <w:shd w:val="clear" w:color="auto" w:fill="006633"/>
                  <w:vAlign w:val="center"/>
                  <w:hideMark/>
                </w:tcPr>
                <w:p w:rsidR="00956D6F" w:rsidRPr="00956D6F" w:rsidRDefault="00956D6F" w:rsidP="00956D6F">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FFFFFF"/>
                      <w:sz w:val="20"/>
                      <w:szCs w:val="20"/>
                      <w:lang w:eastAsia="es-CR"/>
                    </w:rPr>
                    <w:t>Temporada Verde</w:t>
                  </w:r>
                </w:p>
                <w:tbl>
                  <w:tblPr>
                    <w:tblW w:w="5000" w:type="pct"/>
                    <w:tblCellSpacing w:w="15" w:type="dxa"/>
                    <w:tblBorders>
                      <w:top w:val="outset" w:sz="6" w:space="0" w:color="B8A88F"/>
                      <w:left w:val="outset" w:sz="6" w:space="0" w:color="B8A88F"/>
                      <w:bottom w:val="outset" w:sz="6" w:space="0" w:color="B8A88F"/>
                      <w:right w:val="outset" w:sz="6" w:space="0" w:color="B8A88F"/>
                    </w:tblBorders>
                    <w:tblCellMar>
                      <w:top w:w="15" w:type="dxa"/>
                      <w:left w:w="15" w:type="dxa"/>
                      <w:bottom w:w="15" w:type="dxa"/>
                      <w:right w:w="15" w:type="dxa"/>
                    </w:tblCellMar>
                    <w:tblLook w:val="04A0"/>
                  </w:tblPr>
                  <w:tblGrid>
                    <w:gridCol w:w="771"/>
                    <w:gridCol w:w="756"/>
                    <w:gridCol w:w="724"/>
                    <w:gridCol w:w="724"/>
                    <w:gridCol w:w="433"/>
                  </w:tblGrid>
                  <w:tr w:rsidR="00956D6F" w:rsidRPr="00956D6F">
                    <w:trPr>
                      <w:tblCellSpacing w:w="15" w:type="dxa"/>
                    </w:trPr>
                    <w:tc>
                      <w:tcPr>
                        <w:tcW w:w="125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15"/>
                            <w:lang w:eastAsia="es-CR"/>
                          </w:rPr>
                          <w:t>Abril</w:t>
                        </w:r>
                      </w:p>
                    </w:tc>
                    <w:tc>
                      <w:tcPr>
                        <w:tcW w:w="125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15"/>
                            <w:lang w:eastAsia="es-CR"/>
                          </w:rPr>
                          <w:t>Mayo</w:t>
                        </w:r>
                      </w:p>
                    </w:tc>
                    <w:tc>
                      <w:tcPr>
                        <w:tcW w:w="120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15"/>
                            <w:lang w:eastAsia="es-CR"/>
                          </w:rPr>
                          <w:t>Set</w:t>
                        </w:r>
                      </w:p>
                    </w:tc>
                    <w:tc>
                      <w:tcPr>
                        <w:tcW w:w="120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15"/>
                            <w:lang w:eastAsia="es-CR"/>
                          </w:rPr>
                          <w:t>Oct</w:t>
                        </w:r>
                        <w:proofErr w:type="spellEnd"/>
                      </w:p>
                    </w:tc>
                    <w:tc>
                      <w:tcPr>
                        <w:tcW w:w="1250" w:type="pct"/>
                        <w:tcBorders>
                          <w:top w:val="outset" w:sz="6" w:space="0" w:color="FFFFFF"/>
                          <w:left w:val="outset" w:sz="6" w:space="0" w:color="FFFFFF"/>
                          <w:bottom w:val="outset" w:sz="6" w:space="0" w:color="FFFFFF"/>
                          <w:right w:val="outset" w:sz="6" w:space="0" w:color="FFFFFF"/>
                        </w:tcBorders>
                        <w:shd w:val="clear" w:color="auto" w:fill="DDC19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15"/>
                            <w:lang w:eastAsia="es-CR"/>
                          </w:rPr>
                          <w:t>Nov</w:t>
                        </w:r>
                        <w:proofErr w:type="spellEnd"/>
                      </w:p>
                    </w:tc>
                  </w:tr>
                </w:tbl>
                <w:p w:rsidR="00956D6F" w:rsidRPr="00956D6F" w:rsidRDefault="00956D6F" w:rsidP="00956D6F">
                  <w:pPr>
                    <w:spacing w:after="0" w:line="240" w:lineRule="auto"/>
                    <w:rPr>
                      <w:rFonts w:ascii="Times New Roman" w:eastAsia="Times New Roman" w:hAnsi="Times New Roman" w:cs="Times New Roman"/>
                      <w:sz w:val="24"/>
                      <w:szCs w:val="24"/>
                      <w:lang w:eastAsia="es-CR"/>
                    </w:rPr>
                  </w:pPr>
                </w:p>
              </w:tc>
            </w:tr>
            <w:tr w:rsidR="00956D6F" w:rsidRPr="00956D6F">
              <w:trPr>
                <w:tblCellSpacing w:w="7" w:type="dxa"/>
                <w:jc w:val="center"/>
              </w:trPr>
              <w:tc>
                <w:tcPr>
                  <w:tcW w:w="0" w:type="auto"/>
                  <w:shd w:val="clear" w:color="auto" w:fill="FFFFFF"/>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2 Días 1 Noche</w:t>
                  </w:r>
                </w:p>
              </w:tc>
              <w:tc>
                <w:tcPr>
                  <w:tcW w:w="0" w:type="auto"/>
                  <w:shd w:val="clear" w:color="auto" w:fill="DFF4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$416.00</w:t>
                  </w:r>
                </w:p>
              </w:tc>
              <w:tc>
                <w:tcPr>
                  <w:tcW w:w="0" w:type="auto"/>
                  <w:shd w:val="clear" w:color="auto" w:fill="DFF4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Sencilla</w:t>
                  </w:r>
                </w:p>
              </w:tc>
              <w:tc>
                <w:tcPr>
                  <w:tcW w:w="0" w:type="auto"/>
                  <w:shd w:val="clear" w:color="auto" w:fill="E6FFD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$367.00</w:t>
                  </w:r>
                </w:p>
              </w:tc>
              <w:tc>
                <w:tcPr>
                  <w:tcW w:w="0" w:type="auto"/>
                  <w:shd w:val="clear" w:color="auto" w:fill="E6FFD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Sencilla</w:t>
                  </w:r>
                </w:p>
              </w:tc>
            </w:tr>
            <w:tr w:rsidR="00956D6F" w:rsidRPr="00956D6F">
              <w:trPr>
                <w:tblCellSpacing w:w="7" w:type="dxa"/>
                <w:jc w:val="center"/>
              </w:trPr>
              <w:tc>
                <w:tcPr>
                  <w:tcW w:w="0" w:type="auto"/>
                  <w:shd w:val="clear" w:color="auto" w:fill="FFFFFF"/>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2 Días 1 Noche</w:t>
                  </w:r>
                </w:p>
              </w:tc>
              <w:tc>
                <w:tcPr>
                  <w:tcW w:w="0" w:type="auto"/>
                  <w:shd w:val="clear" w:color="auto" w:fill="DFF4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$387.00</w:t>
                  </w:r>
                </w:p>
              </w:tc>
              <w:tc>
                <w:tcPr>
                  <w:tcW w:w="0" w:type="auto"/>
                  <w:shd w:val="clear" w:color="auto" w:fill="DFF4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Doble</w:t>
                  </w:r>
                </w:p>
              </w:tc>
              <w:tc>
                <w:tcPr>
                  <w:tcW w:w="0" w:type="auto"/>
                  <w:shd w:val="clear" w:color="auto" w:fill="E6FFD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$338.00</w:t>
                  </w:r>
                </w:p>
              </w:tc>
              <w:tc>
                <w:tcPr>
                  <w:tcW w:w="0" w:type="auto"/>
                  <w:shd w:val="clear" w:color="auto" w:fill="E6FFD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Doble</w:t>
                  </w:r>
                </w:p>
              </w:tc>
            </w:tr>
            <w:tr w:rsidR="00956D6F" w:rsidRPr="00956D6F">
              <w:trPr>
                <w:tblCellSpacing w:w="7" w:type="dxa"/>
                <w:jc w:val="center"/>
              </w:trPr>
              <w:tc>
                <w:tcPr>
                  <w:tcW w:w="0" w:type="auto"/>
                  <w:shd w:val="clear" w:color="auto" w:fill="FFFFFF"/>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2 Días 1 Noche</w:t>
                  </w:r>
                </w:p>
              </w:tc>
              <w:tc>
                <w:tcPr>
                  <w:tcW w:w="0" w:type="auto"/>
                  <w:shd w:val="clear" w:color="auto" w:fill="DFF4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$363.00</w:t>
                  </w:r>
                </w:p>
              </w:tc>
              <w:tc>
                <w:tcPr>
                  <w:tcW w:w="0" w:type="auto"/>
                  <w:shd w:val="clear" w:color="auto" w:fill="DFF4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Triple</w:t>
                  </w:r>
                </w:p>
              </w:tc>
              <w:tc>
                <w:tcPr>
                  <w:tcW w:w="0" w:type="auto"/>
                  <w:shd w:val="clear" w:color="auto" w:fill="E6FFD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$319.00</w:t>
                  </w:r>
                </w:p>
              </w:tc>
              <w:tc>
                <w:tcPr>
                  <w:tcW w:w="0" w:type="auto"/>
                  <w:shd w:val="clear" w:color="auto" w:fill="E6FFD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Triple</w:t>
                  </w:r>
                </w:p>
              </w:tc>
            </w:tr>
            <w:tr w:rsidR="00956D6F" w:rsidRPr="00956D6F">
              <w:trPr>
                <w:tblCellSpacing w:w="7" w:type="dxa"/>
                <w:jc w:val="center"/>
              </w:trPr>
              <w:tc>
                <w:tcPr>
                  <w:tcW w:w="0" w:type="auto"/>
                  <w:shd w:val="clear" w:color="auto" w:fill="FFFFFF"/>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2 Días 1 Noche</w:t>
                  </w:r>
                </w:p>
              </w:tc>
              <w:tc>
                <w:tcPr>
                  <w:tcW w:w="0" w:type="auto"/>
                  <w:shd w:val="clear" w:color="auto" w:fill="DFF4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$343.00</w:t>
                  </w:r>
                </w:p>
              </w:tc>
              <w:tc>
                <w:tcPr>
                  <w:tcW w:w="0" w:type="auto"/>
                  <w:shd w:val="clear" w:color="auto" w:fill="DFF4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20"/>
                      <w:lang w:eastAsia="es-CR"/>
                    </w:rPr>
                    <w:t>Cuád</w:t>
                  </w:r>
                  <w:proofErr w:type="spellEnd"/>
                  <w:r w:rsidRPr="00956D6F">
                    <w:rPr>
                      <w:rFonts w:ascii="Verdana" w:eastAsia="Times New Roman" w:hAnsi="Verdana" w:cs="Times New Roman"/>
                      <w:b/>
                      <w:bCs/>
                      <w:sz w:val="20"/>
                      <w:lang w:eastAsia="es-CR"/>
                    </w:rPr>
                    <w:t>.</w:t>
                  </w:r>
                </w:p>
              </w:tc>
              <w:tc>
                <w:tcPr>
                  <w:tcW w:w="0" w:type="auto"/>
                  <w:shd w:val="clear" w:color="auto" w:fill="E6FFD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$309.00</w:t>
                  </w:r>
                </w:p>
              </w:tc>
              <w:tc>
                <w:tcPr>
                  <w:tcW w:w="0" w:type="auto"/>
                  <w:shd w:val="clear" w:color="auto" w:fill="E6FFD9"/>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20"/>
                      <w:lang w:eastAsia="es-CR"/>
                    </w:rPr>
                    <w:t>Cuád</w:t>
                  </w:r>
                  <w:proofErr w:type="spellEnd"/>
                  <w:r w:rsidRPr="00956D6F">
                    <w:rPr>
                      <w:rFonts w:ascii="Verdana" w:eastAsia="Times New Roman" w:hAnsi="Verdana" w:cs="Times New Roman"/>
                      <w:b/>
                      <w:bCs/>
                      <w:sz w:val="20"/>
                      <w:lang w:eastAsia="es-CR"/>
                    </w:rPr>
                    <w:t>.</w:t>
                  </w:r>
                </w:p>
              </w:tc>
            </w:tr>
            <w:tr w:rsidR="00956D6F" w:rsidRPr="00956D6F">
              <w:trPr>
                <w:tblCellSpacing w:w="7" w:type="dxa"/>
                <w:jc w:val="center"/>
              </w:trPr>
              <w:tc>
                <w:tcPr>
                  <w:tcW w:w="0" w:type="auto"/>
                  <w:shd w:val="clear" w:color="auto" w:fill="FFFFFF"/>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 Días 2 Noches</w:t>
                  </w:r>
                </w:p>
              </w:tc>
              <w:tc>
                <w:tcPr>
                  <w:tcW w:w="0" w:type="auto"/>
                  <w:shd w:val="clear" w:color="auto" w:fill="FFFFCC"/>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$535.00</w:t>
                  </w:r>
                </w:p>
              </w:tc>
              <w:tc>
                <w:tcPr>
                  <w:tcW w:w="0" w:type="auto"/>
                  <w:shd w:val="clear" w:color="auto" w:fill="FFFFCC"/>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Sencilla</w:t>
                  </w:r>
                </w:p>
              </w:tc>
              <w:tc>
                <w:tcPr>
                  <w:tcW w:w="0" w:type="auto"/>
                  <w:shd w:val="clear" w:color="auto" w:fill="FFF9D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$467.00</w:t>
                  </w:r>
                </w:p>
              </w:tc>
              <w:tc>
                <w:tcPr>
                  <w:tcW w:w="0" w:type="auto"/>
                  <w:shd w:val="clear" w:color="auto" w:fill="FFF9D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Sencilla</w:t>
                  </w:r>
                </w:p>
              </w:tc>
            </w:tr>
            <w:tr w:rsidR="00956D6F" w:rsidRPr="00956D6F">
              <w:trPr>
                <w:tblCellSpacing w:w="7" w:type="dxa"/>
                <w:jc w:val="center"/>
              </w:trPr>
              <w:tc>
                <w:tcPr>
                  <w:tcW w:w="0" w:type="auto"/>
                  <w:shd w:val="clear" w:color="auto" w:fill="FFFFFF"/>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 Días 2 Noches</w:t>
                  </w:r>
                </w:p>
              </w:tc>
              <w:tc>
                <w:tcPr>
                  <w:tcW w:w="0" w:type="auto"/>
                  <w:shd w:val="clear" w:color="auto" w:fill="FFFFCC"/>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$491.00</w:t>
                  </w:r>
                </w:p>
              </w:tc>
              <w:tc>
                <w:tcPr>
                  <w:tcW w:w="0" w:type="auto"/>
                  <w:shd w:val="clear" w:color="auto" w:fill="FFFFCC"/>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Doble</w:t>
                  </w:r>
                </w:p>
              </w:tc>
              <w:tc>
                <w:tcPr>
                  <w:tcW w:w="0" w:type="auto"/>
                  <w:shd w:val="clear" w:color="auto" w:fill="FFF9D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$423.00</w:t>
                  </w:r>
                </w:p>
              </w:tc>
              <w:tc>
                <w:tcPr>
                  <w:tcW w:w="0" w:type="auto"/>
                  <w:shd w:val="clear" w:color="auto" w:fill="FFF9D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Doble</w:t>
                  </w:r>
                </w:p>
              </w:tc>
            </w:tr>
            <w:tr w:rsidR="00956D6F" w:rsidRPr="00956D6F">
              <w:trPr>
                <w:tblCellSpacing w:w="7" w:type="dxa"/>
                <w:jc w:val="center"/>
              </w:trPr>
              <w:tc>
                <w:tcPr>
                  <w:tcW w:w="0" w:type="auto"/>
                  <w:shd w:val="clear" w:color="auto" w:fill="FFFFFF"/>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 Días 2 Noches</w:t>
                  </w:r>
                </w:p>
              </w:tc>
              <w:tc>
                <w:tcPr>
                  <w:tcW w:w="0" w:type="auto"/>
                  <w:shd w:val="clear" w:color="auto" w:fill="FFFFCC"/>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$457.00</w:t>
                  </w:r>
                </w:p>
              </w:tc>
              <w:tc>
                <w:tcPr>
                  <w:tcW w:w="0" w:type="auto"/>
                  <w:shd w:val="clear" w:color="auto" w:fill="FFFFCC"/>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Triple</w:t>
                  </w:r>
                </w:p>
              </w:tc>
              <w:tc>
                <w:tcPr>
                  <w:tcW w:w="0" w:type="auto"/>
                  <w:shd w:val="clear" w:color="auto" w:fill="FFF9D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$399.00</w:t>
                  </w:r>
                </w:p>
              </w:tc>
              <w:tc>
                <w:tcPr>
                  <w:tcW w:w="0" w:type="auto"/>
                  <w:shd w:val="clear" w:color="auto" w:fill="FFF9D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lang w:eastAsia="es-CR"/>
                    </w:rPr>
                    <w:t>Triple</w:t>
                  </w:r>
                </w:p>
              </w:tc>
            </w:tr>
            <w:tr w:rsidR="00956D6F" w:rsidRPr="00956D6F">
              <w:trPr>
                <w:tblCellSpacing w:w="7" w:type="dxa"/>
                <w:jc w:val="center"/>
              </w:trPr>
              <w:tc>
                <w:tcPr>
                  <w:tcW w:w="0" w:type="auto"/>
                  <w:shd w:val="clear" w:color="auto" w:fill="FFFFFF"/>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 Días 2 Noches</w:t>
                  </w:r>
                </w:p>
              </w:tc>
              <w:tc>
                <w:tcPr>
                  <w:tcW w:w="0" w:type="auto"/>
                  <w:shd w:val="clear" w:color="auto" w:fill="FFFFCC"/>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$433.00</w:t>
                  </w:r>
                </w:p>
              </w:tc>
              <w:tc>
                <w:tcPr>
                  <w:tcW w:w="0" w:type="auto"/>
                  <w:shd w:val="clear" w:color="auto" w:fill="FFFFCC"/>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20"/>
                      <w:lang w:eastAsia="es-CR"/>
                    </w:rPr>
                    <w:t>Cuád</w:t>
                  </w:r>
                  <w:proofErr w:type="spellEnd"/>
                  <w:r w:rsidRPr="00956D6F">
                    <w:rPr>
                      <w:rFonts w:ascii="Verdana" w:eastAsia="Times New Roman" w:hAnsi="Verdana" w:cs="Times New Roman"/>
                      <w:b/>
                      <w:bCs/>
                      <w:sz w:val="20"/>
                      <w:lang w:eastAsia="es-CR"/>
                    </w:rPr>
                    <w:t>.</w:t>
                  </w:r>
                </w:p>
              </w:tc>
              <w:tc>
                <w:tcPr>
                  <w:tcW w:w="0" w:type="auto"/>
                  <w:shd w:val="clear" w:color="auto" w:fill="FFF9D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$379.00</w:t>
                  </w:r>
                </w:p>
              </w:tc>
              <w:tc>
                <w:tcPr>
                  <w:tcW w:w="0" w:type="auto"/>
                  <w:shd w:val="clear" w:color="auto" w:fill="FFF9D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proofErr w:type="spellStart"/>
                  <w:r w:rsidRPr="00956D6F">
                    <w:rPr>
                      <w:rFonts w:ascii="Verdana" w:eastAsia="Times New Roman" w:hAnsi="Verdana" w:cs="Times New Roman"/>
                      <w:b/>
                      <w:bCs/>
                      <w:sz w:val="20"/>
                      <w:lang w:eastAsia="es-CR"/>
                    </w:rPr>
                    <w:t>Cuád</w:t>
                  </w:r>
                  <w:proofErr w:type="spellEnd"/>
                  <w:r w:rsidRPr="00956D6F">
                    <w:rPr>
                      <w:rFonts w:ascii="Verdana" w:eastAsia="Times New Roman" w:hAnsi="Verdana" w:cs="Times New Roman"/>
                      <w:b/>
                      <w:bCs/>
                      <w:sz w:val="20"/>
                      <w:lang w:eastAsia="es-CR"/>
                    </w:rPr>
                    <w:t>.</w:t>
                  </w:r>
                </w:p>
              </w:tc>
            </w:tr>
            <w:tr w:rsidR="00956D6F" w:rsidRPr="00956D6F">
              <w:trPr>
                <w:tblCellSpacing w:w="7" w:type="dxa"/>
                <w:jc w:val="center"/>
              </w:trPr>
              <w:tc>
                <w:tcPr>
                  <w:tcW w:w="0" w:type="auto"/>
                  <w:shd w:val="clear" w:color="auto" w:fill="FFFFFF"/>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Noche Extra</w:t>
                  </w:r>
                </w:p>
              </w:tc>
              <w:tc>
                <w:tcPr>
                  <w:tcW w:w="0" w:type="auto"/>
                  <w:gridSpan w:val="2"/>
                  <w:shd w:val="clear" w:color="auto" w:fill="FFFF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b/>
                      <w:bCs/>
                      <w:sz w:val="20"/>
                      <w:szCs w:val="20"/>
                      <w:lang w:eastAsia="es-CR"/>
                    </w:rPr>
                    <w:t>US$ 200.00</w:t>
                  </w:r>
                </w:p>
              </w:tc>
              <w:tc>
                <w:tcPr>
                  <w:tcW w:w="0" w:type="auto"/>
                  <w:gridSpan w:val="2"/>
                  <w:shd w:val="clear" w:color="auto" w:fill="FFFFFF"/>
                  <w:vAlign w:val="center"/>
                  <w:hideMark/>
                </w:tcPr>
                <w:p w:rsidR="00956D6F" w:rsidRPr="00956D6F" w:rsidRDefault="00956D6F" w:rsidP="00956D6F">
                  <w:pPr>
                    <w:spacing w:after="0" w:line="240" w:lineRule="auto"/>
                    <w:jc w:val="center"/>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w:t>
                  </w:r>
                  <w:r w:rsidRPr="00956D6F">
                    <w:rPr>
                      <w:rFonts w:ascii="Verdana" w:eastAsia="Times New Roman" w:hAnsi="Verdana" w:cs="Times New Roman"/>
                      <w:b/>
                      <w:bCs/>
                      <w:sz w:val="20"/>
                      <w:szCs w:val="20"/>
                      <w:lang w:eastAsia="es-CR"/>
                    </w:rPr>
                    <w:t>US$ 170.00</w:t>
                  </w:r>
                </w:p>
              </w:tc>
            </w:tr>
          </w:tbl>
          <w:p w:rsidR="00956D6F" w:rsidRPr="00956D6F" w:rsidRDefault="00956D6F" w:rsidP="00956D6F">
            <w:pPr>
              <w:spacing w:after="0" w:line="240" w:lineRule="auto"/>
              <w:rPr>
                <w:rFonts w:ascii="Times New Roman" w:eastAsia="Times New Roman" w:hAnsi="Times New Roman" w:cs="Times New Roman"/>
                <w:sz w:val="24"/>
                <w:szCs w:val="24"/>
                <w:lang w:eastAsia="es-CR"/>
              </w:rPr>
            </w:pPr>
          </w:p>
        </w:tc>
      </w:tr>
      <w:tr w:rsidR="00956D6F" w:rsidRPr="00956D6F">
        <w:trPr>
          <w:tblCellSpacing w:w="15" w:type="dxa"/>
          <w:jc w:val="center"/>
        </w:trPr>
        <w:tc>
          <w:tcPr>
            <w:tcW w:w="0" w:type="auto"/>
            <w:gridSpan w:val="2"/>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FF0000"/>
                <w:sz w:val="20"/>
                <w:lang w:eastAsia="es-CR"/>
              </w:rPr>
              <w:t>NOTAS:</w:t>
            </w:r>
          </w:p>
          <w:p w:rsidR="00956D6F" w:rsidRPr="00956D6F" w:rsidRDefault="00956D6F" w:rsidP="00956D6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lastRenderedPageBreak/>
              <w:t xml:space="preserve">Las tarifas son por persona en Dólares de </w:t>
            </w:r>
            <w:proofErr w:type="gramStart"/>
            <w:r w:rsidRPr="00956D6F">
              <w:rPr>
                <w:rFonts w:ascii="Verdana" w:eastAsia="Times New Roman" w:hAnsi="Verdana" w:cs="Times New Roman"/>
                <w:sz w:val="20"/>
                <w:szCs w:val="20"/>
                <w:lang w:eastAsia="es-CR"/>
              </w:rPr>
              <w:t>USA .</w:t>
            </w:r>
            <w:proofErr w:type="gramEnd"/>
            <w:r w:rsidRPr="00956D6F">
              <w:rPr>
                <w:rFonts w:ascii="Times New Roman" w:eastAsia="Times New Roman" w:hAnsi="Times New Roman" w:cs="Times New Roman"/>
                <w:sz w:val="24"/>
                <w:szCs w:val="24"/>
                <w:lang w:eastAsia="es-CR"/>
              </w:rPr>
              <w:t xml:space="preserve"> </w:t>
            </w:r>
          </w:p>
        </w:tc>
      </w:tr>
      <w:tr w:rsidR="00956D6F" w:rsidRPr="00956D6F">
        <w:trPr>
          <w:tblCellSpacing w:w="15" w:type="dxa"/>
          <w:jc w:val="center"/>
        </w:trPr>
        <w:tc>
          <w:tcPr>
            <w:tcW w:w="0" w:type="auto"/>
            <w:gridSpan w:val="2"/>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003366"/>
                <w:sz w:val="20"/>
                <w:lang w:eastAsia="es-CR"/>
              </w:rPr>
              <w:lastRenderedPageBreak/>
              <w:t>PAQUETE INCLUYE:</w:t>
            </w:r>
          </w:p>
          <w:p w:rsidR="00956D6F" w:rsidRPr="00956D6F" w:rsidRDefault="00956D6F" w:rsidP="00956D6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xml:space="preserve">Viaje redondo por tierra y en bote desde los hoteles del área de San </w:t>
            </w:r>
            <w:proofErr w:type="spellStart"/>
            <w:r w:rsidRPr="00956D6F">
              <w:rPr>
                <w:rFonts w:ascii="Verdana" w:eastAsia="Times New Roman" w:hAnsi="Verdana" w:cs="Times New Roman"/>
                <w:sz w:val="20"/>
                <w:szCs w:val="20"/>
                <w:lang w:eastAsia="es-CR"/>
              </w:rPr>
              <w:t>Jose</w:t>
            </w:r>
            <w:proofErr w:type="spellEnd"/>
            <w:r w:rsidRPr="00956D6F">
              <w:rPr>
                <w:rFonts w:ascii="Verdana" w:eastAsia="Times New Roman" w:hAnsi="Verdana" w:cs="Times New Roman"/>
                <w:sz w:val="20"/>
                <w:szCs w:val="20"/>
                <w:lang w:eastAsia="es-CR"/>
              </w:rPr>
              <w:t>.</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Impuestos, hospedaje, alimentación y excursiones con guías.</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El paquete de dos noches incluye caminata en el parque - no incluye la entrada.</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Desayuno y almuerzo en ruta.</w:t>
            </w:r>
            <w:r w:rsidRPr="00956D6F">
              <w:rPr>
                <w:rFonts w:ascii="Times New Roman" w:eastAsia="Times New Roman" w:hAnsi="Times New Roman" w:cs="Times New Roman"/>
                <w:sz w:val="24"/>
                <w:szCs w:val="24"/>
                <w:lang w:eastAsia="es-CR"/>
              </w:rPr>
              <w:t xml:space="preserve"> </w:t>
            </w:r>
          </w:p>
        </w:tc>
      </w:tr>
      <w:tr w:rsidR="00956D6F" w:rsidRPr="00956D6F">
        <w:trPr>
          <w:tblCellSpacing w:w="15" w:type="dxa"/>
          <w:jc w:val="center"/>
        </w:trPr>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c>
          <w:tcPr>
            <w:tcW w:w="2500" w:type="pct"/>
            <w:vAlign w:val="center"/>
            <w:hideMark/>
          </w:tcPr>
          <w:p w:rsidR="00956D6F" w:rsidRPr="00956D6F" w:rsidRDefault="00956D6F" w:rsidP="00956D6F">
            <w:pPr>
              <w:spacing w:after="0" w:line="240" w:lineRule="auto"/>
              <w:rPr>
                <w:rFonts w:ascii="Times New Roman" w:eastAsia="Times New Roman" w:hAnsi="Times New Roman" w:cs="Times New Roman"/>
                <w:sz w:val="24"/>
                <w:szCs w:val="24"/>
                <w:lang w:eastAsia="es-CR"/>
              </w:rPr>
            </w:pPr>
            <w:r w:rsidRPr="00956D6F">
              <w:rPr>
                <w:rFonts w:ascii="Times New Roman" w:eastAsia="Times New Roman" w:hAnsi="Times New Roman" w:cs="Times New Roman"/>
                <w:sz w:val="24"/>
                <w:szCs w:val="24"/>
                <w:lang w:eastAsia="es-CR"/>
              </w:rPr>
              <w:t> </w:t>
            </w:r>
          </w:p>
        </w:tc>
      </w:tr>
      <w:tr w:rsidR="00956D6F" w:rsidRPr="00956D6F">
        <w:trPr>
          <w:tblCellSpacing w:w="15" w:type="dxa"/>
          <w:jc w:val="center"/>
        </w:trPr>
        <w:tc>
          <w:tcPr>
            <w:tcW w:w="0" w:type="auto"/>
            <w:gridSpan w:val="2"/>
            <w:vAlign w:val="center"/>
            <w:hideMark/>
          </w:tcPr>
          <w:p w:rsidR="00956D6F" w:rsidRPr="00956D6F" w:rsidRDefault="00956D6F" w:rsidP="00956D6F">
            <w:p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b/>
                <w:bCs/>
                <w:color w:val="003366"/>
                <w:sz w:val="20"/>
                <w:lang w:eastAsia="es-CR"/>
              </w:rPr>
              <w:t>NO INCLUYE:</w:t>
            </w:r>
          </w:p>
          <w:p w:rsidR="00956D6F" w:rsidRPr="00956D6F" w:rsidRDefault="00956D6F" w:rsidP="00956D6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xml:space="preserve">Bebidas </w:t>
            </w:r>
            <w:proofErr w:type="spellStart"/>
            <w:r w:rsidRPr="00956D6F">
              <w:rPr>
                <w:rFonts w:ascii="Verdana" w:eastAsia="Times New Roman" w:hAnsi="Verdana" w:cs="Times New Roman"/>
                <w:sz w:val="20"/>
                <w:szCs w:val="20"/>
                <w:lang w:eastAsia="es-CR"/>
              </w:rPr>
              <w:t>alcoholicas</w:t>
            </w:r>
            <w:proofErr w:type="spellEnd"/>
            <w:r w:rsidRPr="00956D6F">
              <w:rPr>
                <w:rFonts w:ascii="Verdana" w:eastAsia="Times New Roman" w:hAnsi="Verdana" w:cs="Times New Roman"/>
                <w:sz w:val="20"/>
                <w:szCs w:val="20"/>
                <w:lang w:eastAsia="es-CR"/>
              </w:rPr>
              <w:t>, gaseosas y agua embotellada.</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Peso máximo de equipaje 10 Kg por persona.</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 xml:space="preserve">Tiquetes al parque nacional - $10.00 por persona - no </w:t>
            </w:r>
            <w:proofErr w:type="spellStart"/>
            <w:r w:rsidRPr="00956D6F">
              <w:rPr>
                <w:rFonts w:ascii="Verdana" w:eastAsia="Times New Roman" w:hAnsi="Verdana" w:cs="Times New Roman"/>
                <w:sz w:val="20"/>
                <w:szCs w:val="20"/>
                <w:lang w:eastAsia="es-CR"/>
              </w:rPr>
              <w:t>estan</w:t>
            </w:r>
            <w:proofErr w:type="spellEnd"/>
            <w:r w:rsidRPr="00956D6F">
              <w:rPr>
                <w:rFonts w:ascii="Verdana" w:eastAsia="Times New Roman" w:hAnsi="Verdana" w:cs="Times New Roman"/>
                <w:sz w:val="20"/>
                <w:szCs w:val="20"/>
                <w:lang w:eastAsia="es-CR"/>
              </w:rPr>
              <w:t xml:space="preserve"> incluidos en la tarifa.</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Tiquetes al museo de tortugas ($1.00 por persona).</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La capacidad máxima por habitación es de 4 personas, incluyendo niños.</w:t>
            </w:r>
            <w:r w:rsidRPr="00956D6F">
              <w:rPr>
                <w:rFonts w:ascii="Times New Roman" w:eastAsia="Times New Roman" w:hAnsi="Times New Roman" w:cs="Times New Roman"/>
                <w:sz w:val="24"/>
                <w:szCs w:val="24"/>
                <w:lang w:eastAsia="es-CR"/>
              </w:rPr>
              <w:t xml:space="preserve"> </w:t>
            </w:r>
          </w:p>
          <w:p w:rsidR="00956D6F" w:rsidRPr="00956D6F" w:rsidRDefault="00956D6F" w:rsidP="00956D6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956D6F">
              <w:rPr>
                <w:rFonts w:ascii="Verdana" w:eastAsia="Times New Roman" w:hAnsi="Verdana" w:cs="Times New Roman"/>
                <w:sz w:val="20"/>
                <w:szCs w:val="20"/>
                <w:lang w:eastAsia="es-CR"/>
              </w:rPr>
              <w:t>Tour nocturno de desove de tortugas (</w:t>
            </w:r>
            <w:proofErr w:type="spellStart"/>
            <w:r w:rsidRPr="00956D6F">
              <w:rPr>
                <w:rFonts w:ascii="Verdana" w:eastAsia="Times New Roman" w:hAnsi="Verdana" w:cs="Times New Roman"/>
                <w:sz w:val="20"/>
                <w:szCs w:val="20"/>
                <w:lang w:eastAsia="es-CR"/>
              </w:rPr>
              <w:t>Jun-Oct</w:t>
            </w:r>
            <w:proofErr w:type="spellEnd"/>
            <w:r w:rsidRPr="00956D6F">
              <w:rPr>
                <w:rFonts w:ascii="Verdana" w:eastAsia="Times New Roman" w:hAnsi="Verdana" w:cs="Times New Roman"/>
                <w:sz w:val="20"/>
                <w:szCs w:val="20"/>
                <w:lang w:eastAsia="es-CR"/>
              </w:rPr>
              <w:t>) USD $35 por persona</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63187"/>
    <w:multiLevelType w:val="multilevel"/>
    <w:tmpl w:val="9B5C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A5DE6"/>
    <w:multiLevelType w:val="multilevel"/>
    <w:tmpl w:val="240E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FA6940"/>
    <w:multiLevelType w:val="multilevel"/>
    <w:tmpl w:val="6846E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6F348D"/>
    <w:multiLevelType w:val="multilevel"/>
    <w:tmpl w:val="8B62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D6F"/>
    <w:rsid w:val="00024515"/>
    <w:rsid w:val="00024EA2"/>
    <w:rsid w:val="00057C3E"/>
    <w:rsid w:val="00063925"/>
    <w:rsid w:val="000719D8"/>
    <w:rsid w:val="00075092"/>
    <w:rsid w:val="00076E3B"/>
    <w:rsid w:val="0009679A"/>
    <w:rsid w:val="000A1168"/>
    <w:rsid w:val="000A75DE"/>
    <w:rsid w:val="000F0D35"/>
    <w:rsid w:val="001114C1"/>
    <w:rsid w:val="00147A9B"/>
    <w:rsid w:val="00160956"/>
    <w:rsid w:val="00164C9F"/>
    <w:rsid w:val="00166E13"/>
    <w:rsid w:val="00195F67"/>
    <w:rsid w:val="00197D8D"/>
    <w:rsid w:val="001A6679"/>
    <w:rsid w:val="001A6ECC"/>
    <w:rsid w:val="001D189B"/>
    <w:rsid w:val="001D6690"/>
    <w:rsid w:val="001E0C8C"/>
    <w:rsid w:val="001F2B2B"/>
    <w:rsid w:val="00215E7C"/>
    <w:rsid w:val="0024305F"/>
    <w:rsid w:val="002569B3"/>
    <w:rsid w:val="002A439F"/>
    <w:rsid w:val="002A7B4E"/>
    <w:rsid w:val="0035784A"/>
    <w:rsid w:val="00365848"/>
    <w:rsid w:val="003F3716"/>
    <w:rsid w:val="00432C11"/>
    <w:rsid w:val="004411C6"/>
    <w:rsid w:val="004A54F7"/>
    <w:rsid w:val="004B438F"/>
    <w:rsid w:val="004D466E"/>
    <w:rsid w:val="004E4224"/>
    <w:rsid w:val="004E59EB"/>
    <w:rsid w:val="004F7FDC"/>
    <w:rsid w:val="00516290"/>
    <w:rsid w:val="0055049B"/>
    <w:rsid w:val="00554459"/>
    <w:rsid w:val="00561A12"/>
    <w:rsid w:val="005A6227"/>
    <w:rsid w:val="005C32B2"/>
    <w:rsid w:val="005D1C35"/>
    <w:rsid w:val="005D36DC"/>
    <w:rsid w:val="005F48DE"/>
    <w:rsid w:val="005F7AA5"/>
    <w:rsid w:val="006136C1"/>
    <w:rsid w:val="0065086A"/>
    <w:rsid w:val="00663745"/>
    <w:rsid w:val="00667401"/>
    <w:rsid w:val="006743FA"/>
    <w:rsid w:val="00691720"/>
    <w:rsid w:val="006943F6"/>
    <w:rsid w:val="00696CDD"/>
    <w:rsid w:val="006A54F6"/>
    <w:rsid w:val="006C7136"/>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56D6F"/>
    <w:rsid w:val="009622E9"/>
    <w:rsid w:val="009A6B4E"/>
    <w:rsid w:val="00A2299D"/>
    <w:rsid w:val="00A308F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F042D"/>
    <w:rsid w:val="00C077C1"/>
    <w:rsid w:val="00C21D86"/>
    <w:rsid w:val="00C3096C"/>
    <w:rsid w:val="00C30E92"/>
    <w:rsid w:val="00C45BDE"/>
    <w:rsid w:val="00C764B2"/>
    <w:rsid w:val="00C9292F"/>
    <w:rsid w:val="00CA79AF"/>
    <w:rsid w:val="00D1422B"/>
    <w:rsid w:val="00D34EEA"/>
    <w:rsid w:val="00D62D60"/>
    <w:rsid w:val="00D6349A"/>
    <w:rsid w:val="00D65C9B"/>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956D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6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D6F"/>
    <w:rPr>
      <w:rFonts w:ascii="Tahoma" w:hAnsi="Tahoma" w:cs="Tahoma"/>
      <w:sz w:val="16"/>
      <w:szCs w:val="16"/>
    </w:rPr>
  </w:style>
  <w:style w:type="character" w:customStyle="1" w:styleId="Ttulo1Car">
    <w:name w:val="Título 1 Car"/>
    <w:basedOn w:val="Fuentedeprrafopredeter"/>
    <w:link w:val="Ttulo1"/>
    <w:uiPriority w:val="9"/>
    <w:rsid w:val="00956D6F"/>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956D6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956D6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3847</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2010-08-09T15:14:00Z</dcterms:created>
  <dcterms:modified xsi:type="dcterms:W3CDTF">2010-08-09T15:15:00Z</dcterms:modified>
</cp:coreProperties>
</file>