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30" w:type="dxa"/>
          <w:left w:w="30" w:type="dxa"/>
          <w:bottom w:w="30" w:type="dxa"/>
          <w:right w:w="30" w:type="dxa"/>
        </w:tblCellMar>
        <w:tblLook w:val="04A0"/>
      </w:tblPr>
      <w:tblGrid>
        <w:gridCol w:w="3386"/>
        <w:gridCol w:w="5614"/>
      </w:tblGrid>
      <w:tr w:rsidR="002F50F7" w:rsidRPr="002F50F7">
        <w:trPr>
          <w:tblCellSpacing w:w="15" w:type="dxa"/>
          <w:jc w:val="center"/>
        </w:trPr>
        <w:tc>
          <w:tcPr>
            <w:tcW w:w="1500" w:type="pct"/>
            <w:vAlign w:val="center"/>
            <w:hideMark/>
          </w:tcPr>
          <w:p w:rsidR="002F50F7" w:rsidRPr="002F50F7" w:rsidRDefault="002F50F7" w:rsidP="002F50F7">
            <w:pPr>
              <w:spacing w:after="0" w:line="240" w:lineRule="auto"/>
              <w:jc w:val="right"/>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942975" cy="1266825"/>
                  <wp:effectExtent l="0" t="0" r="0" b="0"/>
                  <wp:docPr id="1" name="Imagen 1" descr="Mawamba Lodge in Tortugu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wamba Lodge in Tortuguero"/>
                          <pic:cNvPicPr>
                            <a:picLocks noChangeAspect="1" noChangeArrowheads="1"/>
                          </pic:cNvPicPr>
                        </pic:nvPicPr>
                        <pic:blipFill>
                          <a:blip r:embed="rId5" cstate="print"/>
                          <a:srcRect/>
                          <a:stretch>
                            <a:fillRect/>
                          </a:stretch>
                        </pic:blipFill>
                        <pic:spPr bwMode="auto">
                          <a:xfrm>
                            <a:off x="0" y="0"/>
                            <a:ext cx="942975" cy="1266825"/>
                          </a:xfrm>
                          <a:prstGeom prst="rect">
                            <a:avLst/>
                          </a:prstGeom>
                          <a:noFill/>
                          <a:ln w="9525">
                            <a:noFill/>
                            <a:miter lim="800000"/>
                            <a:headEnd/>
                            <a:tailEnd/>
                          </a:ln>
                        </pic:spPr>
                      </pic:pic>
                    </a:graphicData>
                  </a:graphic>
                </wp:inline>
              </w:drawing>
            </w:r>
          </w:p>
        </w:tc>
        <w:tc>
          <w:tcPr>
            <w:tcW w:w="2500" w:type="pct"/>
            <w:vAlign w:val="center"/>
            <w:hideMark/>
          </w:tcPr>
          <w:p w:rsidR="002F50F7" w:rsidRPr="002F50F7" w:rsidRDefault="002F50F7" w:rsidP="002F50F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R"/>
              </w:rPr>
            </w:pPr>
            <w:r w:rsidRPr="002F50F7">
              <w:rPr>
                <w:rFonts w:ascii="Times New Roman" w:eastAsia="Times New Roman" w:hAnsi="Times New Roman" w:cs="Times New Roman"/>
                <w:b/>
                <w:bCs/>
                <w:i/>
                <w:iCs/>
                <w:color w:val="0066CC"/>
                <w:sz w:val="36"/>
                <w:szCs w:val="36"/>
                <w:lang w:eastAsia="es-CR"/>
              </w:rPr>
              <w:t xml:space="preserve">"Hospitalidad Costarricense, junto al mar en </w:t>
            </w:r>
            <w:proofErr w:type="spellStart"/>
            <w:r w:rsidRPr="002F50F7">
              <w:rPr>
                <w:rFonts w:ascii="Times New Roman" w:eastAsia="Times New Roman" w:hAnsi="Times New Roman" w:cs="Times New Roman"/>
                <w:b/>
                <w:bCs/>
                <w:i/>
                <w:iCs/>
                <w:color w:val="0066CC"/>
                <w:sz w:val="36"/>
                <w:szCs w:val="36"/>
                <w:lang w:eastAsia="es-CR"/>
              </w:rPr>
              <w:t>tortuguero</w:t>
            </w:r>
            <w:proofErr w:type="spellEnd"/>
            <w:r w:rsidRPr="002F50F7">
              <w:rPr>
                <w:rFonts w:ascii="Times New Roman" w:eastAsia="Times New Roman" w:hAnsi="Times New Roman" w:cs="Times New Roman"/>
                <w:b/>
                <w:bCs/>
                <w:i/>
                <w:iCs/>
                <w:color w:val="0066CC"/>
                <w:sz w:val="36"/>
                <w:szCs w:val="36"/>
                <w:lang w:eastAsia="es-CR"/>
              </w:rPr>
              <w:t>"</w:t>
            </w:r>
          </w:p>
        </w:tc>
      </w:tr>
      <w:tr w:rsidR="002F50F7" w:rsidRPr="002F50F7">
        <w:trPr>
          <w:tblCellSpacing w:w="15" w:type="dxa"/>
          <w:jc w:val="center"/>
        </w:trPr>
        <w:tc>
          <w:tcPr>
            <w:tcW w:w="0" w:type="auto"/>
            <w:gridSpan w:val="2"/>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r>
      <w:tr w:rsidR="002F50F7" w:rsidRPr="002F50F7">
        <w:trPr>
          <w:tblCellSpacing w:w="15" w:type="dxa"/>
          <w:jc w:val="center"/>
        </w:trPr>
        <w:tc>
          <w:tcPr>
            <w:tcW w:w="0" w:type="auto"/>
            <w:gridSpan w:val="2"/>
            <w:vAlign w:val="center"/>
            <w:hideMark/>
          </w:tcPr>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704975"/>
                  <wp:effectExtent l="19050" t="0" r="0" b="0"/>
                  <wp:wrapSquare wrapText="bothSides"/>
                  <wp:docPr id="7" name="Imagen 2" descr="http://www.conozcacostarica.com/images/mawa_b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mawa_boat.jpg"/>
                          <pic:cNvPicPr>
                            <a:picLocks noChangeAspect="1" noChangeArrowheads="1"/>
                          </pic:cNvPicPr>
                        </pic:nvPicPr>
                        <pic:blipFill>
                          <a:blip r:embed="rId6" cstate="print"/>
                          <a:srcRect/>
                          <a:stretch>
                            <a:fillRect/>
                          </a:stretch>
                        </pic:blipFill>
                        <pic:spPr bwMode="auto">
                          <a:xfrm>
                            <a:off x="0" y="0"/>
                            <a:ext cx="2381250" cy="1704975"/>
                          </a:xfrm>
                          <a:prstGeom prst="rect">
                            <a:avLst/>
                          </a:prstGeom>
                          <a:noFill/>
                          <a:ln w="9525">
                            <a:noFill/>
                            <a:miter lim="800000"/>
                            <a:headEnd/>
                            <a:tailEnd/>
                          </a:ln>
                        </pic:spPr>
                      </pic:pic>
                    </a:graphicData>
                  </a:graphic>
                </wp:anchor>
              </w:drawing>
            </w:r>
            <w:proofErr w:type="spellStart"/>
            <w:r w:rsidRPr="002F50F7">
              <w:rPr>
                <w:rFonts w:ascii="Arial" w:eastAsia="Times New Roman" w:hAnsi="Arial" w:cs="Arial"/>
                <w:sz w:val="36"/>
                <w:szCs w:val="36"/>
                <w:lang w:eastAsia="es-CR"/>
              </w:rPr>
              <w:t>M</w:t>
            </w:r>
            <w:r w:rsidRPr="002F50F7">
              <w:rPr>
                <w:rFonts w:ascii="Arial" w:eastAsia="Times New Roman" w:hAnsi="Arial" w:cs="Arial"/>
                <w:sz w:val="24"/>
                <w:szCs w:val="24"/>
                <w:lang w:eastAsia="es-CR"/>
              </w:rPr>
              <w:t>awamba</w:t>
            </w:r>
            <w:proofErr w:type="spellEnd"/>
            <w:r w:rsidRPr="002F50F7">
              <w:rPr>
                <w:rFonts w:ascii="Arial" w:eastAsia="Times New Roman" w:hAnsi="Arial" w:cs="Arial"/>
                <w:sz w:val="24"/>
                <w:szCs w:val="24"/>
                <w:lang w:eastAsia="es-CR"/>
              </w:rPr>
              <w:t xml:space="preserve"> </w:t>
            </w:r>
            <w:proofErr w:type="spellStart"/>
            <w:r w:rsidRPr="002F50F7">
              <w:rPr>
                <w:rFonts w:ascii="Arial" w:eastAsia="Times New Roman" w:hAnsi="Arial" w:cs="Arial"/>
                <w:sz w:val="24"/>
                <w:szCs w:val="24"/>
                <w:lang w:eastAsia="es-CR"/>
              </w:rPr>
              <w:t>Lodge</w:t>
            </w:r>
            <w:proofErr w:type="spellEnd"/>
            <w:r w:rsidRPr="002F50F7">
              <w:rPr>
                <w:rFonts w:ascii="Arial" w:eastAsia="Times New Roman" w:hAnsi="Arial" w:cs="Arial"/>
                <w:sz w:val="24"/>
                <w:szCs w:val="24"/>
                <w:lang w:eastAsia="es-CR"/>
              </w:rPr>
              <w:t xml:space="preserve"> </w:t>
            </w:r>
            <w:proofErr w:type="spellStart"/>
            <w:r w:rsidRPr="002F50F7">
              <w:rPr>
                <w:rFonts w:ascii="Arial" w:eastAsia="Times New Roman" w:hAnsi="Arial" w:cs="Arial"/>
                <w:sz w:val="24"/>
                <w:szCs w:val="24"/>
                <w:lang w:eastAsia="es-CR"/>
              </w:rPr>
              <w:t>esta</w:t>
            </w:r>
            <w:proofErr w:type="spellEnd"/>
            <w:r w:rsidRPr="002F50F7">
              <w:rPr>
                <w:rFonts w:ascii="Arial" w:eastAsia="Times New Roman" w:hAnsi="Arial" w:cs="Arial"/>
                <w:sz w:val="24"/>
                <w:szCs w:val="24"/>
                <w:lang w:eastAsia="es-CR"/>
              </w:rPr>
              <w:t xml:space="preserve"> localizado cerca de la playa en el centro del Parque Nacional de </w:t>
            </w:r>
            <w:proofErr w:type="spellStart"/>
            <w:r w:rsidRPr="002F50F7">
              <w:rPr>
                <w:rFonts w:ascii="Arial" w:eastAsia="Times New Roman" w:hAnsi="Arial" w:cs="Arial"/>
                <w:sz w:val="24"/>
                <w:szCs w:val="24"/>
                <w:lang w:eastAsia="es-CR"/>
              </w:rPr>
              <w:t>Tortuguero</w:t>
            </w:r>
            <w:proofErr w:type="spellEnd"/>
            <w:r w:rsidRPr="002F50F7">
              <w:rPr>
                <w:rFonts w:ascii="Arial" w:eastAsia="Times New Roman" w:hAnsi="Arial" w:cs="Arial"/>
                <w:sz w:val="24"/>
                <w:szCs w:val="24"/>
                <w:lang w:eastAsia="es-CR"/>
              </w:rPr>
              <w:t xml:space="preserve">, en una franja de arena entre La laguna de </w:t>
            </w:r>
            <w:proofErr w:type="spellStart"/>
            <w:r w:rsidRPr="002F50F7">
              <w:rPr>
                <w:rFonts w:ascii="Arial" w:eastAsia="Times New Roman" w:hAnsi="Arial" w:cs="Arial"/>
                <w:sz w:val="24"/>
                <w:szCs w:val="24"/>
                <w:lang w:eastAsia="es-CR"/>
              </w:rPr>
              <w:t>Tortuguero</w:t>
            </w:r>
            <w:proofErr w:type="spellEnd"/>
            <w:r w:rsidRPr="002F50F7">
              <w:rPr>
                <w:rFonts w:ascii="Arial" w:eastAsia="Times New Roman" w:hAnsi="Arial" w:cs="Arial"/>
                <w:sz w:val="24"/>
                <w:szCs w:val="24"/>
                <w:lang w:eastAsia="es-CR"/>
              </w:rPr>
              <w:t xml:space="preserve"> y el Mar Caribe.</w:t>
            </w:r>
          </w:p>
          <w:p w:rsidR="002F50F7" w:rsidRPr="002F50F7" w:rsidRDefault="002F50F7" w:rsidP="002F50F7">
            <w:pPr>
              <w:spacing w:before="100" w:beforeAutospacing="1" w:after="100" w:afterAutospacing="1" w:line="240" w:lineRule="auto"/>
              <w:rPr>
                <w:rFonts w:ascii="Arial" w:eastAsia="Times New Roman" w:hAnsi="Arial" w:cs="Arial"/>
                <w:sz w:val="24"/>
                <w:szCs w:val="24"/>
                <w:lang w:eastAsia="es-CR"/>
              </w:rPr>
            </w:pPr>
            <w:r w:rsidRPr="002F50F7">
              <w:rPr>
                <w:rFonts w:ascii="Arial" w:eastAsia="Times New Roman" w:hAnsi="Arial" w:cs="Arial"/>
                <w:sz w:val="24"/>
                <w:szCs w:val="24"/>
                <w:lang w:eastAsia="es-CR"/>
              </w:rPr>
              <w:t xml:space="preserve">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704975"/>
                  <wp:effectExtent l="19050" t="0" r="0" b="0"/>
                  <wp:wrapSquare wrapText="bothSides"/>
                  <wp:docPr id="6" name="Imagen 3" descr="http://www.conozcacostarica.com/images/mawamba_ae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mawamba_aerea.jpg"/>
                          <pic:cNvPicPr>
                            <a:picLocks noChangeAspect="1" noChangeArrowheads="1"/>
                          </pic:cNvPicPr>
                        </pic:nvPicPr>
                        <pic:blipFill>
                          <a:blip r:embed="rId7" cstate="print"/>
                          <a:srcRect/>
                          <a:stretch>
                            <a:fillRect/>
                          </a:stretch>
                        </pic:blipFill>
                        <pic:spPr bwMode="auto">
                          <a:xfrm>
                            <a:off x="0" y="0"/>
                            <a:ext cx="2381250" cy="1704975"/>
                          </a:xfrm>
                          <a:prstGeom prst="rect">
                            <a:avLst/>
                          </a:prstGeom>
                          <a:noFill/>
                          <a:ln w="9525">
                            <a:noFill/>
                            <a:miter lim="800000"/>
                            <a:headEnd/>
                            <a:tailEnd/>
                          </a:ln>
                        </pic:spPr>
                      </pic:pic>
                    </a:graphicData>
                  </a:graphic>
                </wp:anchor>
              </w:drawing>
            </w:r>
            <w:r w:rsidRPr="002F50F7">
              <w:rPr>
                <w:rFonts w:ascii="Arial" w:eastAsia="Times New Roman" w:hAnsi="Arial" w:cs="Arial"/>
                <w:sz w:val="24"/>
                <w:szCs w:val="24"/>
                <w:lang w:eastAsia="es-CR"/>
              </w:rPr>
              <w:t xml:space="preserve">El parque Nacional de </w:t>
            </w:r>
            <w:proofErr w:type="spellStart"/>
            <w:r w:rsidRPr="002F50F7">
              <w:rPr>
                <w:rFonts w:ascii="Arial" w:eastAsia="Times New Roman" w:hAnsi="Arial" w:cs="Arial"/>
                <w:sz w:val="24"/>
                <w:szCs w:val="24"/>
                <w:lang w:eastAsia="es-CR"/>
              </w:rPr>
              <w:t>Tortuguero</w:t>
            </w:r>
            <w:proofErr w:type="spellEnd"/>
            <w:r w:rsidRPr="002F50F7">
              <w:rPr>
                <w:rFonts w:ascii="Arial" w:eastAsia="Times New Roman" w:hAnsi="Arial" w:cs="Arial"/>
                <w:sz w:val="24"/>
                <w:szCs w:val="24"/>
                <w:lang w:eastAsia="es-CR"/>
              </w:rPr>
              <w:t xml:space="preserve"> es la zona de desove más importante de la Tortuga Verde en el Caribe Occidental. Debido a la temporada anual de fuertes lluvias, la flora y fauna es extremadamente abundante en el parque, el cual, es un sistema único con una combinación de canales natural y canales hechos por el hombre, para la transportación y exploración. Admire en su habiente natural la excepcional flora y fauna que incluyen  orquídeas, aves, monos, cocodrilos, tucanes, etc. De Julio a Septiembre las tortugas marinas como la </w:t>
            </w:r>
            <w:proofErr w:type="spellStart"/>
            <w:r w:rsidRPr="002F50F7">
              <w:rPr>
                <w:rFonts w:ascii="Arial" w:eastAsia="Times New Roman" w:hAnsi="Arial" w:cs="Arial"/>
                <w:sz w:val="24"/>
                <w:szCs w:val="24"/>
                <w:lang w:eastAsia="es-CR"/>
              </w:rPr>
              <w:t>Chelonia</w:t>
            </w:r>
            <w:proofErr w:type="spellEnd"/>
            <w:r w:rsidRPr="002F50F7">
              <w:rPr>
                <w:rFonts w:ascii="Arial" w:eastAsia="Times New Roman" w:hAnsi="Arial" w:cs="Arial"/>
                <w:sz w:val="24"/>
                <w:szCs w:val="24"/>
                <w:lang w:eastAsia="es-CR"/>
              </w:rPr>
              <w:t xml:space="preserve"> Midas (tortuga verde) emergen del océano para depositar sus huevos en la playa.</w:t>
            </w:r>
          </w:p>
          <w:p w:rsidR="002F50F7" w:rsidRPr="002F50F7" w:rsidRDefault="002F50F7" w:rsidP="002F50F7">
            <w:pPr>
              <w:spacing w:before="100" w:beforeAutospacing="1" w:after="100" w:afterAutospacing="1" w:line="240" w:lineRule="auto"/>
              <w:rPr>
                <w:rFonts w:ascii="Arial" w:eastAsia="Times New Roman" w:hAnsi="Arial" w:cs="Arial"/>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600200"/>
                  <wp:effectExtent l="19050" t="0" r="0" b="0"/>
                  <wp:wrapSquare wrapText="bothSides"/>
                  <wp:docPr id="4" name="Imagen 4" descr="http://www.conozcacostarica.com/images/mawa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mawa_pool.jpg"/>
                          <pic:cNvPicPr>
                            <a:picLocks noChangeAspect="1" noChangeArrowheads="1"/>
                          </pic:cNvPicPr>
                        </pic:nvPicPr>
                        <pic:blipFill>
                          <a:blip r:embed="rId8" cstate="print"/>
                          <a:srcRect/>
                          <a:stretch>
                            <a:fillRect/>
                          </a:stretch>
                        </pic:blipFill>
                        <pic:spPr bwMode="auto">
                          <a:xfrm>
                            <a:off x="0" y="0"/>
                            <a:ext cx="2381250" cy="1600200"/>
                          </a:xfrm>
                          <a:prstGeom prst="rect">
                            <a:avLst/>
                          </a:prstGeom>
                          <a:noFill/>
                          <a:ln w="9525">
                            <a:noFill/>
                            <a:miter lim="800000"/>
                            <a:headEnd/>
                            <a:tailEnd/>
                          </a:ln>
                        </pic:spPr>
                      </pic:pic>
                    </a:graphicData>
                  </a:graphic>
                </wp:anchor>
              </w:drawing>
            </w:r>
            <w:r w:rsidRPr="002F50F7">
              <w:rPr>
                <w:rFonts w:ascii="Arial" w:eastAsia="Times New Roman" w:hAnsi="Arial" w:cs="Arial"/>
                <w:sz w:val="24"/>
                <w:szCs w:val="24"/>
                <w:lang w:eastAsia="es-CR"/>
              </w:rPr>
              <w:t xml:space="preserve">Los servicios para los huéspedes consisten de 54 cómodas y confortables habitaciones con baño privado, agua caliente, abanicos de techo y sillas para pasar una placentera  y relajante tarde. </w:t>
            </w:r>
            <w:r w:rsidRPr="002F50F7">
              <w:rPr>
                <w:rFonts w:ascii="Arial" w:eastAsia="Times New Roman" w:hAnsi="Arial" w:cs="Arial"/>
                <w:color w:val="000000"/>
                <w:sz w:val="24"/>
                <w:szCs w:val="24"/>
                <w:lang w:eastAsia="es-CR"/>
              </w:rPr>
              <w:t xml:space="preserve">Las facilidades del hotel incluyen dos muelles en los canales, piscina con Jacuzzi, dos restaurantes al estilo - familiar con cocina local e internacional (uno especialmente diseñado para grupos e incentivos), BBQ, bar, tienda de recuerdos, ranchos con hamacas para su relajación, senderos naturales, acceso al playa, cancha para </w:t>
            </w:r>
            <w:proofErr w:type="spellStart"/>
            <w:r w:rsidRPr="002F50F7">
              <w:rPr>
                <w:rFonts w:ascii="Arial" w:eastAsia="Times New Roman" w:hAnsi="Arial" w:cs="Arial"/>
                <w:color w:val="000000"/>
                <w:sz w:val="24"/>
                <w:szCs w:val="24"/>
                <w:lang w:eastAsia="es-CR"/>
              </w:rPr>
              <w:t>voleyball</w:t>
            </w:r>
            <w:proofErr w:type="spellEnd"/>
            <w:r w:rsidRPr="002F50F7">
              <w:rPr>
                <w:rFonts w:ascii="Arial" w:eastAsia="Times New Roman" w:hAnsi="Arial" w:cs="Arial"/>
                <w:color w:val="000000"/>
                <w:sz w:val="24"/>
                <w:szCs w:val="24"/>
                <w:lang w:eastAsia="es-CR"/>
              </w:rPr>
              <w:t xml:space="preserve"> de playa, y un centro de conferencias donde diariamente se realizan charlas sobre la </w:t>
            </w:r>
            <w:r w:rsidRPr="002F50F7">
              <w:rPr>
                <w:rFonts w:ascii="Arial" w:eastAsia="Times New Roman" w:hAnsi="Arial" w:cs="Arial"/>
                <w:color w:val="000000"/>
                <w:sz w:val="24"/>
                <w:szCs w:val="24"/>
                <w:lang w:eastAsia="es-CR"/>
              </w:rPr>
              <w:lastRenderedPageBreak/>
              <w:t xml:space="preserve">historia natural de </w:t>
            </w:r>
            <w:proofErr w:type="spellStart"/>
            <w:r w:rsidRPr="002F50F7">
              <w:rPr>
                <w:rFonts w:ascii="Arial" w:eastAsia="Times New Roman" w:hAnsi="Arial" w:cs="Arial"/>
                <w:color w:val="000000"/>
                <w:sz w:val="24"/>
                <w:szCs w:val="24"/>
                <w:lang w:eastAsia="es-CR"/>
              </w:rPr>
              <w:t>tortuguero</w:t>
            </w:r>
            <w:proofErr w:type="spellEnd"/>
            <w:r w:rsidRPr="002F50F7">
              <w:rPr>
                <w:rFonts w:ascii="Arial" w:eastAsia="Times New Roman" w:hAnsi="Arial" w:cs="Arial"/>
                <w:color w:val="000000"/>
                <w:sz w:val="24"/>
                <w:szCs w:val="24"/>
                <w:lang w:eastAsia="es-CR"/>
              </w:rPr>
              <w:t xml:space="preserve"> ¡Este confortable alojamiento en el corazón del bosque tropical lluvioso, es el mejor sitio para sus vacaciones!</w:t>
            </w:r>
            <w:r w:rsidRPr="002F50F7">
              <w:rPr>
                <w:rFonts w:ascii="Arial" w:eastAsia="Times New Roman" w:hAnsi="Arial" w:cs="Arial"/>
                <w:sz w:val="24"/>
                <w:szCs w:val="24"/>
                <w:lang w:eastAsia="es-CR"/>
              </w:rPr>
              <w:t> </w:t>
            </w:r>
          </w:p>
          <w:p w:rsidR="002F50F7" w:rsidRPr="002F50F7" w:rsidRDefault="002F50F7" w:rsidP="002F50F7">
            <w:pPr>
              <w:spacing w:before="100" w:beforeAutospacing="1" w:after="100" w:afterAutospacing="1" w:line="240" w:lineRule="auto"/>
              <w:rPr>
                <w:rFonts w:ascii="Arial" w:eastAsia="Times New Roman" w:hAnsi="Arial" w:cs="Arial"/>
                <w:sz w:val="24"/>
                <w:szCs w:val="24"/>
                <w:lang w:eastAsia="es-CR"/>
              </w:rPr>
            </w:pPr>
            <w:r w:rsidRPr="002F50F7">
              <w:rPr>
                <w:rFonts w:ascii="Arial" w:eastAsia="Times New Roman" w:hAnsi="Arial" w:cs="Arial"/>
                <w:color w:val="005500"/>
                <w:sz w:val="36"/>
                <w:szCs w:val="36"/>
                <w:lang w:eastAsia="es-CR"/>
              </w:rPr>
              <w:t xml:space="preserve">Parque Nacional </w:t>
            </w:r>
            <w:proofErr w:type="spellStart"/>
            <w:r w:rsidRPr="002F50F7">
              <w:rPr>
                <w:rFonts w:ascii="Arial" w:eastAsia="Times New Roman" w:hAnsi="Arial" w:cs="Arial"/>
                <w:color w:val="005500"/>
                <w:sz w:val="36"/>
                <w:szCs w:val="36"/>
                <w:lang w:eastAsia="es-CR"/>
              </w:rPr>
              <w:t>Tortuguero</w:t>
            </w:r>
            <w:proofErr w:type="spellEnd"/>
            <w:r w:rsidRPr="002F50F7">
              <w:rPr>
                <w:rFonts w:ascii="Arial" w:eastAsia="Times New Roman" w:hAnsi="Arial" w:cs="Arial"/>
                <w:sz w:val="24"/>
                <w:szCs w:val="24"/>
                <w:lang w:eastAsia="es-CR"/>
              </w:rPr>
              <w:t xml:space="preserve"> </w:t>
            </w:r>
            <w:r w:rsidRPr="002F50F7">
              <w:rPr>
                <w:rFonts w:ascii="Arial" w:eastAsia="Times New Roman" w:hAnsi="Arial" w:cs="Arial"/>
                <w:sz w:val="20"/>
                <w:szCs w:val="20"/>
                <w:lang w:eastAsia="es-CR"/>
              </w:rPr>
              <w:t>(</w:t>
            </w:r>
            <w:hyperlink r:id="rId9" w:history="1">
              <w:r w:rsidRPr="002F50F7">
                <w:rPr>
                  <w:rFonts w:ascii="Arial" w:eastAsia="Times New Roman" w:hAnsi="Arial" w:cs="Arial"/>
                  <w:color w:val="0000FF"/>
                  <w:sz w:val="20"/>
                  <w:u w:val="single"/>
                  <w:lang w:eastAsia="es-CR"/>
                </w:rPr>
                <w:t xml:space="preserve">ver mapa de </w:t>
              </w:r>
              <w:proofErr w:type="spellStart"/>
              <w:r w:rsidRPr="002F50F7">
                <w:rPr>
                  <w:rFonts w:ascii="Arial" w:eastAsia="Times New Roman" w:hAnsi="Arial" w:cs="Arial"/>
                  <w:color w:val="0000FF"/>
                  <w:sz w:val="20"/>
                  <w:u w:val="single"/>
                  <w:lang w:eastAsia="es-CR"/>
                </w:rPr>
                <w:t>tortuguero</w:t>
              </w:r>
              <w:proofErr w:type="spellEnd"/>
            </w:hyperlink>
            <w:r w:rsidRPr="002F50F7">
              <w:rPr>
                <w:rFonts w:ascii="Arial" w:eastAsia="Times New Roman" w:hAnsi="Arial" w:cs="Arial"/>
                <w:sz w:val="20"/>
                <w:szCs w:val="20"/>
                <w:lang w:eastAsia="es-CR"/>
              </w:rPr>
              <w:t>)</w:t>
            </w:r>
          </w:p>
          <w:p w:rsidR="002F50F7" w:rsidRPr="002F50F7" w:rsidRDefault="002F50F7" w:rsidP="002F50F7">
            <w:pPr>
              <w:spacing w:before="100" w:beforeAutospacing="1" w:after="100" w:afterAutospacing="1" w:line="240" w:lineRule="auto"/>
              <w:rPr>
                <w:rFonts w:ascii="Arial" w:eastAsia="Times New Roman" w:hAnsi="Arial" w:cs="Arial"/>
                <w:sz w:val="24"/>
                <w:szCs w:val="24"/>
                <w:lang w:eastAsia="es-CR"/>
              </w:rPr>
            </w:pPr>
            <w:r w:rsidRPr="002F50F7">
              <w:rPr>
                <w:rFonts w:ascii="Arial" w:eastAsia="Times New Roman" w:hAnsi="Arial" w:cs="Arial"/>
                <w:color w:val="000000"/>
                <w:sz w:val="24"/>
                <w:szCs w:val="24"/>
                <w:lang w:eastAsia="es-CR"/>
              </w:rPr>
              <w:t xml:space="preserve">Visite una de las áreas más fascinantes de Costa Rica, el parque Nacional </w:t>
            </w:r>
            <w:proofErr w:type="spellStart"/>
            <w:r w:rsidRPr="002F50F7">
              <w:rPr>
                <w:rFonts w:ascii="Arial" w:eastAsia="Times New Roman" w:hAnsi="Arial" w:cs="Arial"/>
                <w:color w:val="000000"/>
                <w:sz w:val="24"/>
                <w:szCs w:val="24"/>
                <w:lang w:eastAsia="es-CR"/>
              </w:rPr>
              <w:t>Tortuguero</w:t>
            </w:r>
            <w:proofErr w:type="spellEnd"/>
            <w:r w:rsidRPr="002F50F7">
              <w:rPr>
                <w:rFonts w:ascii="Arial" w:eastAsia="Times New Roman" w:hAnsi="Arial" w:cs="Arial"/>
                <w:color w:val="000000"/>
                <w:sz w:val="24"/>
                <w:szCs w:val="24"/>
                <w:lang w:eastAsia="es-CR"/>
              </w:rPr>
              <w:t>, el lugar de desove más importante de la Galápago Verde (</w:t>
            </w:r>
            <w:proofErr w:type="spellStart"/>
            <w:r w:rsidRPr="002F50F7">
              <w:rPr>
                <w:rFonts w:ascii="Arial" w:eastAsia="Times New Roman" w:hAnsi="Arial" w:cs="Arial"/>
                <w:color w:val="000000"/>
                <w:sz w:val="24"/>
                <w:szCs w:val="24"/>
                <w:lang w:eastAsia="es-CR"/>
              </w:rPr>
              <w:t>chelonia</w:t>
            </w:r>
            <w:proofErr w:type="spellEnd"/>
            <w:r w:rsidRPr="002F50F7">
              <w:rPr>
                <w:rFonts w:ascii="Arial" w:eastAsia="Times New Roman" w:hAnsi="Arial" w:cs="Arial"/>
                <w:color w:val="000000"/>
                <w:sz w:val="24"/>
                <w:szCs w:val="24"/>
                <w:lang w:eastAsia="es-CR"/>
              </w:rPr>
              <w:t xml:space="preserve"> midas) en el Caribe occidental.</w:t>
            </w:r>
          </w:p>
          <w:tbl>
            <w:tblPr>
              <w:tblpPr w:leftFromText="45" w:rightFromText="45" w:vertAnchor="text" w:tblpXSpec="right" w:tblpYSpec="center"/>
              <w:tblW w:w="4875" w:type="dxa"/>
              <w:tblCellSpacing w:w="15" w:type="dxa"/>
              <w:tblCellMar>
                <w:left w:w="0" w:type="dxa"/>
                <w:right w:w="0" w:type="dxa"/>
              </w:tblCellMar>
              <w:tblLook w:val="04A0"/>
            </w:tblPr>
            <w:tblGrid>
              <w:gridCol w:w="4875"/>
            </w:tblGrid>
            <w:tr w:rsidR="002F50F7" w:rsidRPr="002F50F7">
              <w:trPr>
                <w:tblCellSpacing w:w="15" w:type="dxa"/>
              </w:trPr>
              <w:tc>
                <w:tcPr>
                  <w:tcW w:w="0" w:type="auto"/>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381250" cy="1533525"/>
                        <wp:effectExtent l="19050" t="0" r="0" b="0"/>
                        <wp:docPr id="2" name="Imagen 2" descr="http://www.conozcacostarica.com/images/mawa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mawa_room.jpg"/>
                                <pic:cNvPicPr>
                                  <a:picLocks noChangeAspect="1" noChangeArrowheads="1"/>
                                </pic:cNvPicPr>
                              </pic:nvPicPr>
                              <pic:blipFill>
                                <a:blip r:embed="rId10" cstate="print"/>
                                <a:srcRect/>
                                <a:stretch>
                                  <a:fillRect/>
                                </a:stretch>
                              </pic:blipFill>
                              <pic:spPr bwMode="auto">
                                <a:xfrm>
                                  <a:off x="0" y="0"/>
                                  <a:ext cx="2381250" cy="1533525"/>
                                </a:xfrm>
                                <a:prstGeom prst="rect">
                                  <a:avLst/>
                                </a:prstGeom>
                                <a:noFill/>
                                <a:ln w="9525">
                                  <a:noFill/>
                                  <a:miter lim="800000"/>
                                  <a:headEnd/>
                                  <a:tailEnd/>
                                </a:ln>
                              </pic:spPr>
                            </pic:pic>
                          </a:graphicData>
                        </a:graphic>
                      </wp:inline>
                    </w:drawing>
                  </w:r>
                </w:p>
                <w:p w:rsidR="002F50F7" w:rsidRPr="002F50F7" w:rsidRDefault="002F50F7" w:rsidP="002F50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2F50F7">
                    <w:rPr>
                      <w:rFonts w:ascii="Arial" w:eastAsia="Times New Roman" w:hAnsi="Arial" w:cs="Arial"/>
                      <w:b/>
                      <w:bCs/>
                      <w:i/>
                      <w:iCs/>
                      <w:color w:val="005500"/>
                      <w:sz w:val="24"/>
                      <w:szCs w:val="24"/>
                      <w:lang w:eastAsia="es-CR"/>
                    </w:rPr>
                    <w:t xml:space="preserve"> ¡Estar y experimentar en el lugar correcto de </w:t>
                  </w:r>
                  <w:proofErr w:type="spellStart"/>
                  <w:r w:rsidRPr="002F50F7">
                    <w:rPr>
                      <w:rFonts w:ascii="Arial" w:eastAsia="Times New Roman" w:hAnsi="Arial" w:cs="Arial"/>
                      <w:b/>
                      <w:bCs/>
                      <w:i/>
                      <w:iCs/>
                      <w:color w:val="005500"/>
                      <w:sz w:val="24"/>
                      <w:szCs w:val="24"/>
                      <w:lang w:eastAsia="es-CR"/>
                    </w:rPr>
                    <w:t>Tortuguero</w:t>
                  </w:r>
                  <w:proofErr w:type="spellEnd"/>
                  <w:r w:rsidRPr="002F50F7">
                    <w:rPr>
                      <w:rFonts w:ascii="Arial" w:eastAsia="Times New Roman" w:hAnsi="Arial" w:cs="Arial"/>
                      <w:b/>
                      <w:bCs/>
                      <w:i/>
                      <w:iCs/>
                      <w:color w:val="005500"/>
                      <w:sz w:val="24"/>
                      <w:szCs w:val="24"/>
                      <w:lang w:eastAsia="es-CR"/>
                    </w:rPr>
                    <w:t>, quédese donde los expertos se quedan!</w:t>
                  </w:r>
                  <w:r w:rsidRPr="002F50F7">
                    <w:rPr>
                      <w:rFonts w:ascii="Arial" w:eastAsia="Times New Roman" w:hAnsi="Arial" w:cs="Arial"/>
                      <w:sz w:val="24"/>
                      <w:szCs w:val="24"/>
                      <w:lang w:eastAsia="es-CR"/>
                    </w:rPr>
                    <w:t xml:space="preserve"> </w:t>
                  </w:r>
                </w:p>
              </w:tc>
            </w:tr>
          </w:tbl>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Arial" w:eastAsia="Times New Roman" w:hAnsi="Arial" w:cs="Arial"/>
                <w:color w:val="000000"/>
                <w:sz w:val="24"/>
                <w:szCs w:val="24"/>
                <w:lang w:eastAsia="es-CR"/>
              </w:rPr>
              <w:t xml:space="preserve">Este parque es también llamado El Amazonas de la Costa Rica por sus canales y </w:t>
            </w:r>
            <w:proofErr w:type="gramStart"/>
            <w:r w:rsidRPr="002F50F7">
              <w:rPr>
                <w:rFonts w:ascii="Arial" w:eastAsia="Times New Roman" w:hAnsi="Arial" w:cs="Arial"/>
                <w:color w:val="000000"/>
                <w:sz w:val="24"/>
                <w:szCs w:val="24"/>
                <w:lang w:eastAsia="es-CR"/>
              </w:rPr>
              <w:t>sus hermosos bosque</w:t>
            </w:r>
            <w:proofErr w:type="gramEnd"/>
            <w:r w:rsidRPr="002F50F7">
              <w:rPr>
                <w:rFonts w:ascii="Arial" w:eastAsia="Times New Roman" w:hAnsi="Arial" w:cs="Arial"/>
                <w:color w:val="000000"/>
                <w:sz w:val="24"/>
                <w:szCs w:val="24"/>
                <w:lang w:eastAsia="es-CR"/>
              </w:rPr>
              <w:t xml:space="preserve"> lluviosos. Debido a las fuertes lluvias anuales en el área, la flora y fauna son sumamente abundantes. Aquí usted puede observar orquídeas, aves, monos, cocodrilos, perezosos y tucanes en un único sistema de canales naturales y hechos por el hombre que sirven de vías fluviales para el transporte y exploración.</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Arial" w:eastAsia="Times New Roman" w:hAnsi="Arial" w:cs="Arial"/>
                <w:sz w:val="24"/>
                <w:szCs w:val="24"/>
                <w:lang w:eastAsia="es-CR"/>
              </w:rPr>
              <w:t xml:space="preserve">El Parque Nacional de </w:t>
            </w:r>
            <w:proofErr w:type="spellStart"/>
            <w:r w:rsidRPr="002F50F7">
              <w:rPr>
                <w:rFonts w:ascii="Arial" w:eastAsia="Times New Roman" w:hAnsi="Arial" w:cs="Arial"/>
                <w:sz w:val="24"/>
                <w:szCs w:val="24"/>
                <w:lang w:eastAsia="es-CR"/>
              </w:rPr>
              <w:t>Tortuguero</w:t>
            </w:r>
            <w:proofErr w:type="spellEnd"/>
            <w:r w:rsidRPr="002F50F7">
              <w:rPr>
                <w:rFonts w:ascii="Arial" w:eastAsia="Times New Roman" w:hAnsi="Arial" w:cs="Arial"/>
                <w:sz w:val="24"/>
                <w:szCs w:val="24"/>
                <w:lang w:eastAsia="es-CR"/>
              </w:rPr>
              <w:t xml:space="preserve"> situado a 35 millas de la ciudad de Limón, y cubriendo alrededor de 47,000 acres, fue fundado en 1970 para aquellos que desean ver vida silvestre ilimitada. Para los observadores de aves ofrece nada menos que 300 especies de aves tales como garzas, colibrís, </w:t>
            </w:r>
            <w:proofErr w:type="spellStart"/>
            <w:r w:rsidRPr="002F50F7">
              <w:rPr>
                <w:rFonts w:ascii="Arial" w:eastAsia="Times New Roman" w:hAnsi="Arial" w:cs="Arial"/>
                <w:sz w:val="24"/>
                <w:szCs w:val="24"/>
                <w:lang w:eastAsia="es-CR"/>
              </w:rPr>
              <w:t>manakins</w:t>
            </w:r>
            <w:proofErr w:type="spellEnd"/>
            <w:r w:rsidRPr="002F50F7">
              <w:rPr>
                <w:rFonts w:ascii="Arial" w:eastAsia="Times New Roman" w:hAnsi="Arial" w:cs="Arial"/>
                <w:sz w:val="24"/>
                <w:szCs w:val="24"/>
                <w:lang w:eastAsia="es-CR"/>
              </w:rPr>
              <w:t xml:space="preserve"> y guacamayas, para nombrar unos cuantos. No hay un goce más grande para el corazón que caminar por sus senderos, navegar por sus canales y pescar.</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Arial" w:eastAsia="Times New Roman" w:hAnsi="Arial" w:cs="Arial"/>
                <w:sz w:val="24"/>
                <w:szCs w:val="24"/>
                <w:lang w:eastAsia="es-CR"/>
              </w:rPr>
              <w:t xml:space="preserve">El esplendor y magnificencia de </w:t>
            </w:r>
            <w:proofErr w:type="spellStart"/>
            <w:r w:rsidRPr="002F50F7">
              <w:rPr>
                <w:rFonts w:ascii="Arial" w:eastAsia="Times New Roman" w:hAnsi="Arial" w:cs="Arial"/>
                <w:sz w:val="24"/>
                <w:szCs w:val="24"/>
                <w:lang w:eastAsia="es-CR"/>
              </w:rPr>
              <w:t>Tortuguero</w:t>
            </w:r>
            <w:proofErr w:type="spellEnd"/>
            <w:r w:rsidRPr="002F50F7">
              <w:rPr>
                <w:rFonts w:ascii="Arial" w:eastAsia="Times New Roman" w:hAnsi="Arial" w:cs="Arial"/>
                <w:sz w:val="24"/>
                <w:szCs w:val="24"/>
                <w:lang w:eastAsia="es-CR"/>
              </w:rPr>
              <w:t xml:space="preserve"> debe ser experimentado por todos.</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Arial" w:eastAsia="Times New Roman" w:hAnsi="Arial" w:cs="Arial"/>
                <w:color w:val="005500"/>
                <w:sz w:val="36"/>
                <w:szCs w:val="36"/>
                <w:lang w:eastAsia="es-CR"/>
              </w:rPr>
              <w:t>Tours</w:t>
            </w:r>
          </w:p>
          <w:p w:rsidR="002F50F7" w:rsidRPr="002F50F7" w:rsidRDefault="002F50F7" w:rsidP="002F50F7">
            <w:pPr>
              <w:spacing w:before="100" w:beforeAutospacing="1" w:after="100" w:afterAutospacing="1" w:line="240" w:lineRule="auto"/>
              <w:rPr>
                <w:rFonts w:ascii="Arial" w:eastAsia="Times New Roman" w:hAnsi="Arial" w:cs="Arial"/>
                <w:sz w:val="24"/>
                <w:szCs w:val="24"/>
                <w:lang w:eastAsia="es-CR"/>
              </w:rPr>
            </w:pPr>
            <w:r>
              <w:rPr>
                <w:rFonts w:ascii="Times New Roman" w:eastAsia="Times New Roman" w:hAnsi="Times New Roman" w:cs="Times New Roman"/>
                <w:noProof/>
                <w:sz w:val="24"/>
                <w:szCs w:val="24"/>
                <w:lang w:eastAsia="es-CR"/>
              </w:rPr>
              <w:drawing>
                <wp:anchor distT="95250" distB="95250" distL="142875" distR="142875" simplePos="0" relativeHeight="251658240" behindDoc="0" locked="0" layoutInCell="1" allowOverlap="0">
                  <wp:simplePos x="0" y="0"/>
                  <wp:positionH relativeFrom="column">
                    <wp:align>left</wp:align>
                  </wp:positionH>
                  <wp:positionV relativeFrom="line">
                    <wp:posOffset>0</wp:posOffset>
                  </wp:positionV>
                  <wp:extent cx="2381250" cy="1581150"/>
                  <wp:effectExtent l="19050" t="0" r="0" b="0"/>
                  <wp:wrapSquare wrapText="bothSides"/>
                  <wp:docPr id="5" name="Imagen 5" descr="The Dining Room at Mawamba Lo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ining Room at Mawamba Lodge"/>
                          <pic:cNvPicPr>
                            <a:picLocks noChangeAspect="1" noChangeArrowheads="1"/>
                          </pic:cNvPicPr>
                        </pic:nvPicPr>
                        <pic:blipFill>
                          <a:blip r:embed="rId11" cstate="print"/>
                          <a:srcRect/>
                          <a:stretch>
                            <a:fillRect/>
                          </a:stretch>
                        </pic:blipFill>
                        <pic:spPr bwMode="auto">
                          <a:xfrm>
                            <a:off x="0" y="0"/>
                            <a:ext cx="2381250" cy="1581150"/>
                          </a:xfrm>
                          <a:prstGeom prst="rect">
                            <a:avLst/>
                          </a:prstGeom>
                          <a:noFill/>
                          <a:ln w="9525">
                            <a:noFill/>
                            <a:miter lim="800000"/>
                            <a:headEnd/>
                            <a:tailEnd/>
                          </a:ln>
                        </pic:spPr>
                      </pic:pic>
                    </a:graphicData>
                  </a:graphic>
                </wp:anchor>
              </w:drawing>
            </w:r>
            <w:r w:rsidRPr="002F50F7">
              <w:rPr>
                <w:rFonts w:ascii="Arial" w:eastAsia="Times New Roman" w:hAnsi="Arial" w:cs="Arial"/>
                <w:sz w:val="24"/>
                <w:szCs w:val="24"/>
                <w:lang w:eastAsia="es-CR"/>
              </w:rPr>
              <w:t xml:space="preserve">El </w:t>
            </w:r>
            <w:proofErr w:type="spellStart"/>
            <w:r w:rsidRPr="002F50F7">
              <w:rPr>
                <w:rFonts w:ascii="Arial" w:eastAsia="Times New Roman" w:hAnsi="Arial" w:cs="Arial"/>
                <w:sz w:val="24"/>
                <w:szCs w:val="24"/>
                <w:lang w:eastAsia="es-CR"/>
              </w:rPr>
              <w:t>Lodge</w:t>
            </w:r>
            <w:proofErr w:type="spellEnd"/>
            <w:r w:rsidRPr="002F50F7">
              <w:rPr>
                <w:rFonts w:ascii="Arial" w:eastAsia="Times New Roman" w:hAnsi="Arial" w:cs="Arial"/>
                <w:sz w:val="24"/>
                <w:szCs w:val="24"/>
                <w:lang w:eastAsia="es-CR"/>
              </w:rPr>
              <w:t xml:space="preserve"> ofrece gran variedad de excursiones a los canales del Parque Nacional, observación del desove de las tortugas (estacional de Julio a Septiembre), caminatas por el más exuberante bosque lluvioso del área, observación de aves y excursiones nocturnas conducidas y supervisadas por guías entrenados, utilizando el mejor equipo e implementando todas las precauciones necesarias de </w:t>
            </w:r>
            <w:r w:rsidRPr="002F50F7">
              <w:rPr>
                <w:rFonts w:ascii="Arial" w:eastAsia="Times New Roman" w:hAnsi="Arial" w:cs="Arial"/>
                <w:sz w:val="24"/>
                <w:szCs w:val="24"/>
                <w:lang w:eastAsia="es-CR"/>
              </w:rPr>
              <w:lastRenderedPageBreak/>
              <w:t>seguridad.</w:t>
            </w:r>
          </w:p>
          <w:p w:rsidR="002F50F7" w:rsidRPr="002F50F7" w:rsidRDefault="002F50F7" w:rsidP="002F50F7">
            <w:pPr>
              <w:spacing w:before="100" w:beforeAutospacing="1" w:after="100" w:afterAutospacing="1" w:line="240" w:lineRule="auto"/>
              <w:rPr>
                <w:rFonts w:ascii="Arial" w:eastAsia="Times New Roman" w:hAnsi="Arial" w:cs="Arial"/>
                <w:sz w:val="24"/>
                <w:szCs w:val="24"/>
                <w:lang w:eastAsia="es-CR"/>
              </w:rPr>
            </w:pPr>
            <w:r w:rsidRPr="002F50F7">
              <w:rPr>
                <w:rFonts w:ascii="Arial" w:eastAsia="Times New Roman" w:hAnsi="Arial" w:cs="Arial"/>
                <w:sz w:val="24"/>
                <w:szCs w:val="24"/>
                <w:lang w:eastAsia="es-CR"/>
              </w:rPr>
              <w:t xml:space="preserve">A pocos minutos de </w:t>
            </w:r>
            <w:proofErr w:type="spellStart"/>
            <w:r w:rsidRPr="002F50F7">
              <w:rPr>
                <w:rFonts w:ascii="Arial" w:eastAsia="Times New Roman" w:hAnsi="Arial" w:cs="Arial"/>
                <w:sz w:val="24"/>
                <w:szCs w:val="24"/>
                <w:lang w:eastAsia="es-CR"/>
              </w:rPr>
              <w:t>Tortuguero</w:t>
            </w:r>
            <w:proofErr w:type="spellEnd"/>
            <w:r w:rsidRPr="002F50F7">
              <w:rPr>
                <w:rFonts w:ascii="Arial" w:eastAsia="Times New Roman" w:hAnsi="Arial" w:cs="Arial"/>
                <w:sz w:val="24"/>
                <w:szCs w:val="24"/>
                <w:lang w:eastAsia="es-CR"/>
              </w:rPr>
              <w:t xml:space="preserve">, se encuentra una zona de pesca de clase mundial de róbalo y sábalo. Cuando decimos clase mundial, nos referimos a róbalos con un peso promedio de 20 lbs. </w:t>
            </w:r>
            <w:proofErr w:type="gramStart"/>
            <w:r w:rsidRPr="002F50F7">
              <w:rPr>
                <w:rFonts w:ascii="Arial" w:eastAsia="Times New Roman" w:hAnsi="Arial" w:cs="Arial"/>
                <w:sz w:val="24"/>
                <w:szCs w:val="24"/>
                <w:lang w:eastAsia="es-CR"/>
              </w:rPr>
              <w:t>y</w:t>
            </w:r>
            <w:proofErr w:type="gramEnd"/>
            <w:r w:rsidRPr="002F50F7">
              <w:rPr>
                <w:rFonts w:ascii="Arial" w:eastAsia="Times New Roman" w:hAnsi="Arial" w:cs="Arial"/>
                <w:sz w:val="24"/>
                <w:szCs w:val="24"/>
                <w:lang w:eastAsia="es-CR"/>
              </w:rPr>
              <w:t xml:space="preserve"> sábalos con un peso promedio de 75 lbs. La temporada de pesca para ambos es de Enero a Mayo y de Julio a Septiembre. Todas las excursiones de pesca se pueden arreglar con el </w:t>
            </w:r>
            <w:proofErr w:type="spellStart"/>
            <w:r w:rsidRPr="002F50F7">
              <w:rPr>
                <w:rFonts w:ascii="Arial" w:eastAsia="Times New Roman" w:hAnsi="Arial" w:cs="Arial"/>
                <w:sz w:val="24"/>
                <w:szCs w:val="24"/>
                <w:lang w:eastAsia="es-CR"/>
              </w:rPr>
              <w:t>Lodge</w:t>
            </w:r>
            <w:proofErr w:type="spellEnd"/>
            <w:r w:rsidRPr="002F50F7">
              <w:rPr>
                <w:rFonts w:ascii="Arial" w:eastAsia="Times New Roman" w:hAnsi="Arial" w:cs="Arial"/>
                <w:sz w:val="24"/>
                <w:szCs w:val="24"/>
                <w:lang w:eastAsia="es-CR"/>
              </w:rPr>
              <w:t xml:space="preserve">, </w:t>
            </w:r>
            <w:r w:rsidRPr="002F50F7">
              <w:rPr>
                <w:rFonts w:ascii="Arial" w:eastAsia="Times New Roman" w:hAnsi="Arial" w:cs="Arial"/>
                <w:color w:val="000000"/>
                <w:sz w:val="24"/>
                <w:szCs w:val="24"/>
                <w:lang w:eastAsia="es-CR"/>
              </w:rPr>
              <w:t>o puede ver Conexión de Pescadores de caña para más información</w:t>
            </w:r>
            <w:r w:rsidRPr="002F50F7">
              <w:rPr>
                <w:rFonts w:ascii="Arial" w:eastAsia="Times New Roman" w:hAnsi="Arial" w:cs="Arial"/>
                <w:sz w:val="24"/>
                <w:szCs w:val="24"/>
                <w:lang w:eastAsia="es-CR"/>
              </w:rPr>
              <w:t>.</w:t>
            </w:r>
          </w:p>
          <w:p w:rsidR="002F50F7" w:rsidRPr="002F50F7" w:rsidRDefault="002F50F7" w:rsidP="002F50F7">
            <w:pPr>
              <w:spacing w:after="0" w:line="240" w:lineRule="auto"/>
              <w:jc w:val="center"/>
              <w:rPr>
                <w:rFonts w:ascii="Arial" w:eastAsia="Times New Roman" w:hAnsi="Arial" w:cs="Arial"/>
                <w:sz w:val="24"/>
                <w:szCs w:val="24"/>
                <w:lang w:eastAsia="es-CR"/>
              </w:rPr>
            </w:pPr>
            <w:r>
              <w:rPr>
                <w:rFonts w:ascii="Arial" w:eastAsia="Times New Roman" w:hAnsi="Arial" w:cs="Arial"/>
                <w:noProof/>
                <w:sz w:val="24"/>
                <w:szCs w:val="24"/>
                <w:lang w:eastAsia="es-CR"/>
              </w:rPr>
              <w:drawing>
                <wp:inline distT="0" distB="0" distL="0" distR="0">
                  <wp:extent cx="1952625" cy="1047750"/>
                  <wp:effectExtent l="19050" t="0" r="9525" b="0"/>
                  <wp:docPr id="3" name="Imagen 3" descr="http://www.conozcacostarica.com/images/mawa_gard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mawa_gardens.jpg"/>
                          <pic:cNvPicPr>
                            <a:picLocks noChangeAspect="1" noChangeArrowheads="1"/>
                          </pic:cNvPicPr>
                        </pic:nvPicPr>
                        <pic:blipFill>
                          <a:blip r:embed="rId12" cstate="print"/>
                          <a:srcRect/>
                          <a:stretch>
                            <a:fillRect/>
                          </a:stretch>
                        </pic:blipFill>
                        <pic:spPr bwMode="auto">
                          <a:xfrm>
                            <a:off x="0" y="0"/>
                            <a:ext cx="1952625" cy="1047750"/>
                          </a:xfrm>
                          <a:prstGeom prst="rect">
                            <a:avLst/>
                          </a:prstGeom>
                          <a:noFill/>
                          <a:ln w="9525">
                            <a:noFill/>
                            <a:miter lim="800000"/>
                            <a:headEnd/>
                            <a:tailEnd/>
                          </a:ln>
                        </pic:spPr>
                      </pic:pic>
                    </a:graphicData>
                  </a:graphic>
                </wp:inline>
              </w:drawing>
            </w:r>
          </w:p>
        </w:tc>
      </w:tr>
      <w:tr w:rsidR="002F50F7" w:rsidRPr="002F50F7">
        <w:trPr>
          <w:tblCellSpacing w:w="15" w:type="dxa"/>
          <w:jc w:val="center"/>
        </w:trPr>
        <w:tc>
          <w:tcPr>
            <w:tcW w:w="0" w:type="auto"/>
            <w:gridSpan w:val="2"/>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lastRenderedPageBreak/>
              <w:t> </w:t>
            </w:r>
          </w:p>
        </w:tc>
      </w:tr>
      <w:tr w:rsidR="002F50F7" w:rsidRPr="002F50F7">
        <w:trPr>
          <w:tblCellSpacing w:w="15" w:type="dxa"/>
          <w:jc w:val="center"/>
        </w:trPr>
        <w:tc>
          <w:tcPr>
            <w:tcW w:w="0" w:type="auto"/>
            <w:gridSpan w:val="2"/>
            <w:vAlign w:val="center"/>
            <w:hideMark/>
          </w:tcPr>
          <w:p w:rsidR="002F50F7" w:rsidRPr="002F50F7" w:rsidRDefault="002F50F7" w:rsidP="002F50F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R"/>
              </w:rPr>
            </w:pPr>
            <w:r w:rsidRPr="002F50F7">
              <w:rPr>
                <w:rFonts w:ascii="Verdana" w:eastAsia="Times New Roman" w:hAnsi="Verdana" w:cs="Times New Roman"/>
                <w:b/>
                <w:bCs/>
                <w:color w:val="003399"/>
                <w:kern w:val="36"/>
                <w:sz w:val="48"/>
                <w:szCs w:val="48"/>
                <w:lang w:eastAsia="es-CR"/>
              </w:rPr>
              <w:t>Tarifas 2009 - 2010</w:t>
            </w:r>
          </w:p>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003399"/>
                <w:sz w:val="36"/>
                <w:szCs w:val="36"/>
                <w:lang w:eastAsia="es-CR"/>
              </w:rPr>
              <w:t>Excursión Clásica</w:t>
            </w:r>
            <w:r w:rsidRPr="002F50F7">
              <w:rPr>
                <w:rFonts w:ascii="Verdana" w:eastAsia="Times New Roman" w:hAnsi="Verdana" w:cs="Times New Roman"/>
                <w:b/>
                <w:bCs/>
                <w:color w:val="003399"/>
                <w:sz w:val="36"/>
                <w:szCs w:val="36"/>
                <w:lang w:eastAsia="es-CR"/>
              </w:rPr>
              <w:br/>
            </w:r>
            <w:r w:rsidRPr="002F50F7">
              <w:rPr>
                <w:rFonts w:ascii="Verdana" w:eastAsia="Times New Roman" w:hAnsi="Verdana" w:cs="Times New Roman"/>
                <w:b/>
                <w:bCs/>
                <w:color w:val="990000"/>
                <w:sz w:val="24"/>
                <w:szCs w:val="24"/>
                <w:lang w:eastAsia="es-CR"/>
              </w:rPr>
              <w:t>Habitación Estándar</w:t>
            </w:r>
          </w:p>
          <w:tbl>
            <w:tblPr>
              <w:tblW w:w="5000" w:type="pct"/>
              <w:jc w:val="center"/>
              <w:tblCellSpacing w:w="7" w:type="dxa"/>
              <w:shd w:val="clear" w:color="auto" w:fill="CCCC99"/>
              <w:tblCellMar>
                <w:top w:w="30" w:type="dxa"/>
                <w:left w:w="30" w:type="dxa"/>
                <w:bottom w:w="30" w:type="dxa"/>
                <w:right w:w="30" w:type="dxa"/>
              </w:tblCellMar>
              <w:tblLook w:val="04A0"/>
            </w:tblPr>
            <w:tblGrid>
              <w:gridCol w:w="2635"/>
              <w:gridCol w:w="1154"/>
              <w:gridCol w:w="2022"/>
              <w:gridCol w:w="1530"/>
              <w:gridCol w:w="1539"/>
            </w:tblGrid>
            <w:tr w:rsidR="002F50F7" w:rsidRPr="002F50F7">
              <w:trPr>
                <w:tblCellSpacing w:w="7" w:type="dxa"/>
                <w:jc w:val="center"/>
              </w:trPr>
              <w:tc>
                <w:tcPr>
                  <w:tcW w:w="0" w:type="auto"/>
                  <w:shd w:val="clear" w:color="auto" w:fill="000099"/>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Descripción</w:t>
                  </w:r>
                </w:p>
              </w:tc>
              <w:tc>
                <w:tcPr>
                  <w:tcW w:w="0" w:type="auto"/>
                  <w:shd w:val="clear" w:color="auto" w:fill="000099"/>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Min/</w:t>
                  </w:r>
                  <w:proofErr w:type="spellStart"/>
                  <w:r w:rsidRPr="002F50F7">
                    <w:rPr>
                      <w:rFonts w:ascii="Verdana" w:eastAsia="Times New Roman" w:hAnsi="Verdana" w:cs="Times New Roman"/>
                      <w:b/>
                      <w:bCs/>
                      <w:color w:val="FFFFFF"/>
                      <w:sz w:val="20"/>
                      <w:szCs w:val="20"/>
                      <w:lang w:eastAsia="es-CR"/>
                    </w:rPr>
                    <w:t>Pax</w:t>
                  </w:r>
                  <w:proofErr w:type="spellEnd"/>
                </w:p>
              </w:tc>
              <w:tc>
                <w:tcPr>
                  <w:tcW w:w="0" w:type="auto"/>
                  <w:gridSpan w:val="3"/>
                  <w:shd w:val="clear" w:color="auto" w:fill="0066CC"/>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Temporada Alta</w:t>
                  </w:r>
                  <w:r w:rsidRPr="002F50F7">
                    <w:rPr>
                      <w:rFonts w:ascii="Verdana" w:eastAsia="Times New Roman" w:hAnsi="Verdana" w:cs="Times New Roman"/>
                      <w:color w:val="FFFFFF"/>
                      <w:sz w:val="20"/>
                      <w:szCs w:val="20"/>
                      <w:lang w:eastAsia="es-CR"/>
                    </w:rPr>
                    <w:br/>
                    <w:t>Válidas de Julio 01, 2009 a Agosto 31, 2009</w:t>
                  </w:r>
                  <w:r w:rsidRPr="002F50F7">
                    <w:rPr>
                      <w:rFonts w:ascii="Verdana" w:eastAsia="Times New Roman" w:hAnsi="Verdana" w:cs="Times New Roman"/>
                      <w:color w:val="FFFFFF"/>
                      <w:sz w:val="20"/>
                      <w:szCs w:val="20"/>
                      <w:lang w:eastAsia="es-CR"/>
                    </w:rPr>
                    <w:br/>
                    <w:t>y de Diciembre 15, 2009 a Abril 15, 2010 y</w:t>
                  </w:r>
                  <w:r w:rsidRPr="002F50F7">
                    <w:rPr>
                      <w:rFonts w:ascii="Verdana" w:eastAsia="Times New Roman" w:hAnsi="Verdana" w:cs="Times New Roman"/>
                      <w:color w:val="FFFFFF"/>
                      <w:sz w:val="20"/>
                      <w:szCs w:val="20"/>
                      <w:lang w:eastAsia="es-CR"/>
                    </w:rPr>
                    <w:br/>
                    <w:t>de Julio 01 a Agosto 31, 2010</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990000"/>
                      <w:sz w:val="20"/>
                      <w:szCs w:val="20"/>
                      <w:lang w:eastAsia="es-CR"/>
                    </w:rPr>
                    <w:t>Habitación Estándar</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Sencilla</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Doble</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Triple</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 días 1 noche</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$ 289</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$ 263</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$ 242</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3 días 2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$ 386</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$ 330</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$ 306</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4 días 3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$ 521</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$ 465</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$ 427</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5 días 4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$ 655</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$ 599</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$ 550</w:t>
                  </w:r>
                </w:p>
              </w:tc>
            </w:tr>
          </w:tbl>
          <w:p w:rsidR="002F50F7" w:rsidRPr="002F50F7" w:rsidRDefault="002F50F7" w:rsidP="002F50F7">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8880"/>
            </w:tblGrid>
            <w:tr w:rsidR="002F50F7" w:rsidRPr="002F50F7">
              <w:trPr>
                <w:tblCellSpacing w:w="0" w:type="dxa"/>
              </w:trPr>
              <w:tc>
                <w:tcPr>
                  <w:tcW w:w="0" w:type="auto"/>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r>
          </w:tbl>
          <w:p w:rsidR="002F50F7" w:rsidRPr="002F50F7" w:rsidRDefault="002F50F7" w:rsidP="002F50F7">
            <w:pPr>
              <w:spacing w:after="0" w:line="240" w:lineRule="auto"/>
              <w:rPr>
                <w:rFonts w:ascii="Times New Roman" w:eastAsia="Times New Roman" w:hAnsi="Times New Roman" w:cs="Times New Roman"/>
                <w:vanish/>
                <w:sz w:val="24"/>
                <w:szCs w:val="24"/>
                <w:lang w:eastAsia="es-CR"/>
              </w:rPr>
            </w:pPr>
          </w:p>
          <w:tbl>
            <w:tblPr>
              <w:tblW w:w="5000" w:type="pct"/>
              <w:jc w:val="center"/>
              <w:tblCellSpacing w:w="7" w:type="dxa"/>
              <w:shd w:val="clear" w:color="auto" w:fill="CCCC66"/>
              <w:tblCellMar>
                <w:top w:w="30" w:type="dxa"/>
                <w:left w:w="30" w:type="dxa"/>
                <w:bottom w:w="30" w:type="dxa"/>
                <w:right w:w="30" w:type="dxa"/>
              </w:tblCellMar>
              <w:tblLook w:val="04A0"/>
            </w:tblPr>
            <w:tblGrid>
              <w:gridCol w:w="2573"/>
              <w:gridCol w:w="1157"/>
              <w:gridCol w:w="2125"/>
              <w:gridCol w:w="1509"/>
              <w:gridCol w:w="1516"/>
            </w:tblGrid>
            <w:tr w:rsidR="002F50F7" w:rsidRPr="002F50F7">
              <w:trPr>
                <w:tblCellSpacing w:w="7" w:type="dxa"/>
                <w:jc w:val="center"/>
              </w:trPr>
              <w:tc>
                <w:tcPr>
                  <w:tcW w:w="1450" w:type="pct"/>
                  <w:shd w:val="clear" w:color="auto" w:fill="000099"/>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Descripción</w:t>
                  </w:r>
                </w:p>
              </w:tc>
              <w:tc>
                <w:tcPr>
                  <w:tcW w:w="650" w:type="pct"/>
                  <w:shd w:val="clear" w:color="auto" w:fill="000099"/>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Min/</w:t>
                  </w:r>
                  <w:proofErr w:type="spellStart"/>
                  <w:r w:rsidRPr="002F50F7">
                    <w:rPr>
                      <w:rFonts w:ascii="Verdana" w:eastAsia="Times New Roman" w:hAnsi="Verdana" w:cs="Times New Roman"/>
                      <w:b/>
                      <w:bCs/>
                      <w:color w:val="FFFFFF"/>
                      <w:sz w:val="20"/>
                      <w:szCs w:val="20"/>
                      <w:lang w:eastAsia="es-CR"/>
                    </w:rPr>
                    <w:t>Pax</w:t>
                  </w:r>
                  <w:proofErr w:type="spellEnd"/>
                </w:p>
              </w:tc>
              <w:tc>
                <w:tcPr>
                  <w:tcW w:w="0" w:type="auto"/>
                  <w:gridSpan w:val="3"/>
                  <w:shd w:val="clear" w:color="auto" w:fill="008000"/>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 xml:space="preserve">Temporada Verde </w:t>
                  </w:r>
                  <w:r w:rsidRPr="002F50F7">
                    <w:rPr>
                      <w:rFonts w:ascii="Verdana" w:eastAsia="Times New Roman" w:hAnsi="Verdana" w:cs="Times New Roman"/>
                      <w:b/>
                      <w:bCs/>
                      <w:color w:val="FFFFFF"/>
                      <w:sz w:val="20"/>
                      <w:szCs w:val="20"/>
                      <w:lang w:eastAsia="es-CR"/>
                    </w:rPr>
                    <w:br/>
                  </w:r>
                  <w:r w:rsidRPr="002F50F7">
                    <w:rPr>
                      <w:rFonts w:ascii="Verdana" w:eastAsia="Times New Roman" w:hAnsi="Verdana" w:cs="Times New Roman"/>
                      <w:color w:val="FFFFFF"/>
                      <w:sz w:val="20"/>
                      <w:szCs w:val="20"/>
                      <w:lang w:eastAsia="es-CR"/>
                    </w:rPr>
                    <w:t xml:space="preserve">Válidas de Junio 15 a Junio 30, 2009 - </w:t>
                  </w:r>
                  <w:r w:rsidRPr="002F50F7">
                    <w:rPr>
                      <w:rFonts w:ascii="Verdana" w:eastAsia="Times New Roman" w:hAnsi="Verdana" w:cs="Times New Roman"/>
                      <w:color w:val="FFFFFF"/>
                      <w:sz w:val="20"/>
                      <w:szCs w:val="20"/>
                      <w:lang w:eastAsia="es-CR"/>
                    </w:rPr>
                    <w:br/>
                    <w:t>Setiembre 01 a Diciembre 14, 2009 y</w:t>
                  </w:r>
                  <w:r w:rsidRPr="002F50F7">
                    <w:rPr>
                      <w:rFonts w:ascii="Verdana" w:eastAsia="Times New Roman" w:hAnsi="Verdana" w:cs="Times New Roman"/>
                      <w:color w:val="FFFFFF"/>
                      <w:sz w:val="20"/>
                      <w:szCs w:val="20"/>
                      <w:lang w:eastAsia="es-CR"/>
                    </w:rPr>
                    <w:br/>
                    <w:t>Abril 16 a Junio 30, 2010 y</w:t>
                  </w:r>
                  <w:r w:rsidRPr="002F50F7">
                    <w:rPr>
                      <w:rFonts w:ascii="Verdana" w:eastAsia="Times New Roman" w:hAnsi="Verdana" w:cs="Times New Roman"/>
                      <w:color w:val="FFFFFF"/>
                      <w:sz w:val="20"/>
                      <w:szCs w:val="20"/>
                      <w:lang w:eastAsia="es-CR"/>
                    </w:rPr>
                    <w:br/>
                    <w:t>Setiembre 01 a Diciembre 14, 2010</w:t>
                  </w:r>
                  <w:r w:rsidRPr="002F50F7">
                    <w:rPr>
                      <w:rFonts w:ascii="Times New Roman" w:eastAsia="Times New Roman" w:hAnsi="Times New Roman" w:cs="Times New Roman"/>
                      <w:sz w:val="24"/>
                      <w:szCs w:val="24"/>
                      <w:lang w:eastAsia="es-CR"/>
                    </w:rPr>
                    <w:t xml:space="preserve"> </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990000"/>
                      <w:sz w:val="20"/>
                      <w:szCs w:val="20"/>
                      <w:lang w:eastAsia="es-CR"/>
                    </w:rPr>
                    <w:t>Habitación Estándar</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c>
                <w:tcPr>
                  <w:tcW w:w="1200" w:type="pct"/>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Sencilla</w:t>
                  </w:r>
                </w:p>
              </w:tc>
              <w:tc>
                <w:tcPr>
                  <w:tcW w:w="850" w:type="pct"/>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Doble</w:t>
                  </w:r>
                </w:p>
              </w:tc>
              <w:tc>
                <w:tcPr>
                  <w:tcW w:w="850" w:type="pct"/>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Triple</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 días 1 noche</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$ 240</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$ 198</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$ 177</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3 días 2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$ 311</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$ 260</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$ 237</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4 días 3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$ 433</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$ 382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$ 348</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5 días 4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$ 554</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$ 506</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$ 460</w:t>
                  </w:r>
                </w:p>
              </w:tc>
            </w:tr>
          </w:tbl>
          <w:p w:rsidR="002F50F7" w:rsidRPr="002F50F7" w:rsidRDefault="002F50F7" w:rsidP="002F50F7">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8880"/>
            </w:tblGrid>
            <w:tr w:rsidR="002F50F7" w:rsidRPr="002F50F7">
              <w:trPr>
                <w:tblCellSpacing w:w="0" w:type="dxa"/>
              </w:trPr>
              <w:tc>
                <w:tcPr>
                  <w:tcW w:w="0" w:type="auto"/>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r>
            <w:tr w:rsidR="002F50F7" w:rsidRPr="002F50F7">
              <w:trPr>
                <w:tblCellSpacing w:w="0" w:type="dxa"/>
              </w:trPr>
              <w:tc>
                <w:tcPr>
                  <w:tcW w:w="0" w:type="auto"/>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r>
          </w:tbl>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003399"/>
                <w:sz w:val="36"/>
                <w:szCs w:val="36"/>
                <w:lang w:eastAsia="es-CR"/>
              </w:rPr>
              <w:lastRenderedPageBreak/>
              <w:t>Excursión Clásica</w:t>
            </w:r>
            <w:r w:rsidRPr="002F50F7">
              <w:rPr>
                <w:rFonts w:ascii="Verdana" w:eastAsia="Times New Roman" w:hAnsi="Verdana" w:cs="Times New Roman"/>
                <w:b/>
                <w:bCs/>
                <w:color w:val="003399"/>
                <w:sz w:val="36"/>
                <w:szCs w:val="36"/>
                <w:lang w:eastAsia="es-CR"/>
              </w:rPr>
              <w:br/>
            </w:r>
            <w:r w:rsidRPr="002F50F7">
              <w:rPr>
                <w:rFonts w:ascii="Verdana" w:eastAsia="Times New Roman" w:hAnsi="Verdana" w:cs="Times New Roman"/>
                <w:b/>
                <w:bCs/>
                <w:color w:val="FF3300"/>
                <w:sz w:val="24"/>
                <w:szCs w:val="24"/>
                <w:lang w:eastAsia="es-CR"/>
              </w:rPr>
              <w:t>Habitación Estándar Superior</w:t>
            </w:r>
          </w:p>
          <w:tbl>
            <w:tblPr>
              <w:tblW w:w="5000" w:type="pct"/>
              <w:jc w:val="center"/>
              <w:tblCellSpacing w:w="7" w:type="dxa"/>
              <w:shd w:val="clear" w:color="auto" w:fill="CCCC99"/>
              <w:tblCellMar>
                <w:top w:w="45" w:type="dxa"/>
                <w:left w:w="45" w:type="dxa"/>
                <w:bottom w:w="45" w:type="dxa"/>
                <w:right w:w="45" w:type="dxa"/>
              </w:tblCellMar>
              <w:tblLook w:val="04A0"/>
            </w:tblPr>
            <w:tblGrid>
              <w:gridCol w:w="3370"/>
              <w:gridCol w:w="1071"/>
              <w:gridCol w:w="2513"/>
              <w:gridCol w:w="1926"/>
            </w:tblGrid>
            <w:tr w:rsidR="002F50F7" w:rsidRPr="002F50F7">
              <w:trPr>
                <w:tblCellSpacing w:w="7" w:type="dxa"/>
                <w:jc w:val="center"/>
              </w:trPr>
              <w:tc>
                <w:tcPr>
                  <w:tcW w:w="1900" w:type="pct"/>
                  <w:shd w:val="clear" w:color="auto" w:fill="FF9933"/>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Descripción</w:t>
                  </w:r>
                </w:p>
              </w:tc>
              <w:tc>
                <w:tcPr>
                  <w:tcW w:w="600" w:type="pct"/>
                  <w:shd w:val="clear" w:color="auto" w:fill="FF9933"/>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Min/</w:t>
                  </w:r>
                  <w:proofErr w:type="spellStart"/>
                  <w:r w:rsidRPr="002F50F7">
                    <w:rPr>
                      <w:rFonts w:ascii="Verdana" w:eastAsia="Times New Roman" w:hAnsi="Verdana" w:cs="Times New Roman"/>
                      <w:b/>
                      <w:bCs/>
                      <w:color w:val="FFFFFF"/>
                      <w:sz w:val="20"/>
                      <w:szCs w:val="20"/>
                      <w:lang w:eastAsia="es-CR"/>
                    </w:rPr>
                    <w:t>Pax</w:t>
                  </w:r>
                  <w:proofErr w:type="spellEnd"/>
                </w:p>
              </w:tc>
              <w:tc>
                <w:tcPr>
                  <w:tcW w:w="2500" w:type="pct"/>
                  <w:gridSpan w:val="2"/>
                  <w:shd w:val="clear" w:color="auto" w:fill="0066CC"/>
                  <w:vAlign w:val="center"/>
                  <w:hideMark/>
                </w:tcPr>
                <w:p w:rsidR="002F50F7" w:rsidRPr="002F50F7" w:rsidRDefault="002F50F7" w:rsidP="002F50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szCs w:val="20"/>
                      <w:lang w:eastAsia="es-CR"/>
                    </w:rPr>
                    <w:t>Temporada Alta</w:t>
                  </w:r>
                  <w:r w:rsidRPr="002F50F7">
                    <w:rPr>
                      <w:rFonts w:ascii="Verdana" w:eastAsia="Times New Roman" w:hAnsi="Verdana" w:cs="Times New Roman"/>
                      <w:b/>
                      <w:bCs/>
                      <w:color w:val="FFFFFF"/>
                      <w:sz w:val="20"/>
                      <w:szCs w:val="20"/>
                      <w:lang w:eastAsia="es-CR"/>
                    </w:rPr>
                    <w:br/>
                  </w:r>
                  <w:r w:rsidRPr="002F50F7">
                    <w:rPr>
                      <w:rFonts w:ascii="Verdana" w:eastAsia="Times New Roman" w:hAnsi="Verdana" w:cs="Times New Roman"/>
                      <w:color w:val="FFFFFF"/>
                      <w:sz w:val="20"/>
                      <w:szCs w:val="20"/>
                      <w:lang w:eastAsia="es-CR"/>
                    </w:rPr>
                    <w:t xml:space="preserve">Válidas de Julio 15, 2009 a </w:t>
                  </w:r>
                  <w:r w:rsidRPr="002F50F7">
                    <w:rPr>
                      <w:rFonts w:ascii="Verdana" w:eastAsia="Times New Roman" w:hAnsi="Verdana" w:cs="Times New Roman"/>
                      <w:color w:val="FFFFFF"/>
                      <w:sz w:val="20"/>
                      <w:szCs w:val="20"/>
                      <w:lang w:eastAsia="es-CR"/>
                    </w:rPr>
                    <w:br/>
                    <w:t>Diciembre 14, 2010</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3300"/>
                      <w:sz w:val="20"/>
                      <w:szCs w:val="20"/>
                      <w:lang w:eastAsia="es-CR"/>
                    </w:rPr>
                    <w:t>Habitación Estándar Superior</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Sencilla</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sz w:val="20"/>
                      <w:szCs w:val="20"/>
                      <w:lang w:eastAsia="es-CR"/>
                    </w:rPr>
                    <w:t>Doble</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 días 1 noche</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$ 440</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$ 308</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3 días 2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$ 549</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$ 423</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4 días 3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$ 762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$ 587</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5 días 4 noches</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$ 1067</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$ 820</w:t>
                  </w:r>
                </w:p>
              </w:tc>
            </w:tr>
          </w:tbl>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CC0000"/>
                <w:sz w:val="20"/>
                <w:lang w:eastAsia="es-CR"/>
              </w:rPr>
              <w:t>NOTAS:</w:t>
            </w:r>
          </w:p>
          <w:p w:rsidR="002F50F7" w:rsidRPr="002F50F7" w:rsidRDefault="002F50F7" w:rsidP="002F5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Tarifas en USD $ por persona</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Niños de 5 a 12 años de edad, compartiendo habitación con 2 adultos 50% de la tarifa de adulto.</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Niños hasta 4 años de edad sin cargo, cuando compartan la habitación con 2 adultos.</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CC0000"/>
                <w:sz w:val="20"/>
                <w:lang w:eastAsia="es-CR"/>
              </w:rPr>
              <w:t>Incluye:</w:t>
            </w:r>
          </w:p>
          <w:p w:rsidR="002F50F7" w:rsidRPr="002F50F7" w:rsidRDefault="002F50F7" w:rsidP="002F5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Transporte viaje redondo tierra y bote</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Hospedaje</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Todos los alimentos, incluyendo desayuno típico en ruta</w:t>
            </w:r>
            <w:r w:rsidRPr="002F50F7">
              <w:rPr>
                <w:rFonts w:ascii="Times New Roman" w:eastAsia="Times New Roman" w:hAnsi="Times New Roman" w:cs="Times New Roman"/>
                <w:sz w:val="24"/>
                <w:szCs w:val="24"/>
                <w:lang w:eastAsia="es-CR"/>
              </w:rPr>
              <w:t xml:space="preserve"> </w:t>
            </w:r>
            <w:r w:rsidRPr="002F50F7">
              <w:rPr>
                <w:rFonts w:ascii="Verdana" w:eastAsia="Times New Roman" w:hAnsi="Verdana" w:cs="Times New Roman"/>
                <w:sz w:val="20"/>
                <w:szCs w:val="20"/>
                <w:lang w:eastAsia="es-CR"/>
              </w:rPr>
              <w:t>en el restaurante Río Danta en Guápiles (Primer día)</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Excursiones regulares</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Guía Profesional</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Impuestos</w:t>
            </w:r>
            <w:r w:rsidRPr="002F50F7">
              <w:rPr>
                <w:rFonts w:ascii="Times New Roman" w:eastAsia="Times New Roman" w:hAnsi="Times New Roman" w:cs="Times New Roman"/>
                <w:sz w:val="24"/>
                <w:szCs w:val="24"/>
                <w:lang w:eastAsia="es-CR"/>
              </w:rPr>
              <w:t xml:space="preserve"> </w:t>
            </w:r>
          </w:p>
        </w:tc>
      </w:tr>
      <w:tr w:rsidR="002F50F7" w:rsidRPr="002F50F7">
        <w:trPr>
          <w:tblCellSpacing w:w="15" w:type="dxa"/>
          <w:jc w:val="center"/>
        </w:trPr>
        <w:tc>
          <w:tcPr>
            <w:tcW w:w="0" w:type="auto"/>
            <w:gridSpan w:val="2"/>
            <w:vAlign w:val="center"/>
            <w:hideMark/>
          </w:tcPr>
          <w:p w:rsidR="002F50F7" w:rsidRPr="002F50F7" w:rsidRDefault="002F50F7" w:rsidP="002F50F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CR"/>
              </w:rPr>
            </w:pPr>
            <w:proofErr w:type="spellStart"/>
            <w:r w:rsidRPr="002F50F7">
              <w:rPr>
                <w:rFonts w:ascii="Verdana" w:eastAsia="Times New Roman" w:hAnsi="Verdana" w:cs="Arial"/>
                <w:b/>
                <w:bCs/>
                <w:color w:val="003399"/>
                <w:sz w:val="27"/>
                <w:szCs w:val="27"/>
                <w:lang w:eastAsia="es-CR"/>
              </w:rPr>
              <w:lastRenderedPageBreak/>
              <w:t>Jungle</w:t>
            </w:r>
            <w:proofErr w:type="spellEnd"/>
            <w:r w:rsidRPr="002F50F7">
              <w:rPr>
                <w:rFonts w:ascii="Verdana" w:eastAsia="Times New Roman" w:hAnsi="Verdana" w:cs="Arial"/>
                <w:b/>
                <w:bCs/>
                <w:color w:val="003399"/>
                <w:sz w:val="27"/>
                <w:szCs w:val="27"/>
                <w:lang w:eastAsia="es-CR"/>
              </w:rPr>
              <w:t xml:space="preserve"> </w:t>
            </w:r>
            <w:proofErr w:type="spellStart"/>
            <w:r w:rsidRPr="002F50F7">
              <w:rPr>
                <w:rFonts w:ascii="Verdana" w:eastAsia="Times New Roman" w:hAnsi="Verdana" w:cs="Arial"/>
                <w:b/>
                <w:bCs/>
                <w:color w:val="003399"/>
                <w:sz w:val="27"/>
                <w:szCs w:val="27"/>
                <w:lang w:eastAsia="es-CR"/>
              </w:rPr>
              <w:t>Kayaking</w:t>
            </w:r>
            <w:proofErr w:type="spellEnd"/>
          </w:p>
          <w:tbl>
            <w:tblPr>
              <w:tblW w:w="5000" w:type="pct"/>
              <w:jc w:val="center"/>
              <w:tblCellSpacing w:w="7" w:type="dxa"/>
              <w:shd w:val="clear" w:color="auto" w:fill="CCCC66"/>
              <w:tblCellMar>
                <w:top w:w="45" w:type="dxa"/>
                <w:left w:w="45" w:type="dxa"/>
                <w:bottom w:w="45" w:type="dxa"/>
                <w:right w:w="45" w:type="dxa"/>
              </w:tblCellMar>
              <w:tblLook w:val="04A0"/>
            </w:tblPr>
            <w:tblGrid>
              <w:gridCol w:w="2651"/>
              <w:gridCol w:w="764"/>
              <w:gridCol w:w="1505"/>
              <w:gridCol w:w="1392"/>
              <w:gridCol w:w="1171"/>
              <w:gridCol w:w="1210"/>
              <w:gridCol w:w="187"/>
            </w:tblGrid>
            <w:tr w:rsidR="002F50F7" w:rsidRPr="002F50F7">
              <w:trPr>
                <w:tblCellSpacing w:w="7" w:type="dxa"/>
                <w:jc w:val="center"/>
              </w:trPr>
              <w:tc>
                <w:tcPr>
                  <w:tcW w:w="1500" w:type="pct"/>
                  <w:shd w:val="clear" w:color="auto" w:fill="0066CC"/>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lang w:eastAsia="es-CR"/>
                    </w:rPr>
                    <w:t xml:space="preserve">Nombre del Tour </w:t>
                  </w:r>
                </w:p>
              </w:tc>
              <w:tc>
                <w:tcPr>
                  <w:tcW w:w="750" w:type="dxa"/>
                  <w:shd w:val="clear" w:color="auto" w:fill="0066CC"/>
                  <w:noWrap/>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lang w:eastAsia="es-CR"/>
                    </w:rPr>
                    <w:t xml:space="preserve">Min </w:t>
                  </w:r>
                  <w:proofErr w:type="spellStart"/>
                  <w:r w:rsidRPr="002F50F7">
                    <w:rPr>
                      <w:rFonts w:ascii="Verdana" w:eastAsia="Times New Roman" w:hAnsi="Verdana" w:cs="Times New Roman"/>
                      <w:b/>
                      <w:bCs/>
                      <w:color w:val="FFFFFF"/>
                      <w:sz w:val="20"/>
                      <w:lang w:eastAsia="es-CR"/>
                    </w:rPr>
                    <w:t>Pers</w:t>
                  </w:r>
                  <w:proofErr w:type="spellEnd"/>
                  <w:r w:rsidRPr="002F50F7">
                    <w:rPr>
                      <w:rFonts w:ascii="Verdana" w:eastAsia="Times New Roman" w:hAnsi="Verdana" w:cs="Times New Roman"/>
                      <w:b/>
                      <w:bCs/>
                      <w:color w:val="FFFFFF"/>
                      <w:sz w:val="20"/>
                      <w:lang w:eastAsia="es-CR"/>
                    </w:rPr>
                    <w:t xml:space="preserve">. </w:t>
                  </w:r>
                </w:p>
              </w:tc>
              <w:tc>
                <w:tcPr>
                  <w:tcW w:w="0" w:type="auto"/>
                  <w:gridSpan w:val="5"/>
                  <w:shd w:val="clear" w:color="auto" w:fill="0066CC"/>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lang w:eastAsia="es-CR"/>
                    </w:rPr>
                    <w:t xml:space="preserve">Validas de </w:t>
                  </w:r>
                  <w:r w:rsidRPr="002F50F7">
                    <w:rPr>
                      <w:rFonts w:ascii="Verdana" w:eastAsia="Times New Roman" w:hAnsi="Verdana" w:cs="Times New Roman"/>
                      <w:b/>
                      <w:bCs/>
                      <w:color w:val="FFFFFF"/>
                      <w:sz w:val="20"/>
                      <w:szCs w:val="20"/>
                      <w:lang w:eastAsia="es-CR"/>
                    </w:rPr>
                    <w:br/>
                  </w:r>
                  <w:r w:rsidRPr="002F50F7">
                    <w:rPr>
                      <w:rFonts w:ascii="Verdana" w:eastAsia="Times New Roman" w:hAnsi="Verdana" w:cs="Times New Roman"/>
                      <w:b/>
                      <w:bCs/>
                      <w:color w:val="FFFFFF"/>
                      <w:sz w:val="20"/>
                      <w:lang w:eastAsia="es-CR"/>
                    </w:rPr>
                    <w:t>Diciembre 15, 2008 - Diciembre 14, 2009</w:t>
                  </w:r>
                </w:p>
              </w:tc>
            </w:tr>
            <w:tr w:rsidR="002F50F7" w:rsidRPr="002F50F7">
              <w:trPr>
                <w:tblCellSpacing w:w="7" w:type="dxa"/>
                <w:jc w:val="center"/>
              </w:trPr>
              <w:tc>
                <w:tcPr>
                  <w:tcW w:w="0" w:type="auto"/>
                  <w:gridSpan w:val="2"/>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Sencilla</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Doble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Triple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Quad</w:t>
                  </w:r>
                  <w:proofErr w:type="spellEnd"/>
                  <w:r w:rsidRPr="002F50F7">
                    <w:rPr>
                      <w:rFonts w:ascii="Verdana" w:eastAsia="Times New Roman" w:hAnsi="Verdana" w:cs="Times New Roman"/>
                      <w:sz w:val="20"/>
                      <w:szCs w:val="20"/>
                      <w:lang w:eastAsia="es-CR"/>
                    </w:rPr>
                    <w:t>.</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2 días 1 noche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$ 599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$ 535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N/D</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N/D</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3 días 2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$ 818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$ 755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N/D</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N/D</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4 días 3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2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$ 1083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$ 1019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N/D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N/D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2 días 1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3 - 5</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$ 471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$ 428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$ 408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$ 380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3 días 2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3 - 5</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$ 613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$ 550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$ 523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$ 496</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lastRenderedPageBreak/>
                    <w:t>Kayaking</w:t>
                  </w:r>
                  <w:proofErr w:type="spellEnd"/>
                  <w:r w:rsidRPr="002F50F7">
                    <w:rPr>
                      <w:rFonts w:ascii="Verdana" w:eastAsia="Times New Roman" w:hAnsi="Verdana" w:cs="Times New Roman"/>
                      <w:sz w:val="20"/>
                      <w:szCs w:val="20"/>
                      <w:lang w:eastAsia="es-CR"/>
                    </w:rPr>
                    <w:t xml:space="preserve"> 4 días 3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3 - 5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$ 856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$ 792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$ 752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$ 712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2 días 1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6 - 12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$ 448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$ 384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$ 371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$ 357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3 días 2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6 - 12</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$ 583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$ 519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$ 492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$ 465</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4 días 3 noches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6 - 12</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$ 725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$ 661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$ 621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$ 581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bl>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CC0000"/>
                <w:sz w:val="20"/>
                <w:lang w:eastAsia="es-CR"/>
              </w:rPr>
              <w:t>NOTAS:</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Tarifas en USD $ por persona</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CC0000"/>
                <w:sz w:val="20"/>
                <w:lang w:eastAsia="es-CR"/>
              </w:rPr>
              <w:t>Incluye:</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Kayaks y equipo</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Transporte terrestre San José - Guápiles</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Guápiles - </w:t>
            </w:r>
            <w:proofErr w:type="spellStart"/>
            <w:r w:rsidRPr="002F50F7">
              <w:rPr>
                <w:rFonts w:ascii="Verdana" w:eastAsia="Times New Roman" w:hAnsi="Verdana" w:cs="Times New Roman"/>
                <w:sz w:val="20"/>
                <w:szCs w:val="20"/>
                <w:lang w:eastAsia="es-CR"/>
              </w:rPr>
              <w:t>Tortuguero</w:t>
            </w:r>
            <w:proofErr w:type="spellEnd"/>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Alimentos en ruta</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Hospedaje, alimentos, </w:t>
            </w:r>
            <w:proofErr w:type="spellStart"/>
            <w:r w:rsidRPr="002F50F7">
              <w:rPr>
                <w:rFonts w:ascii="Verdana" w:eastAsia="Times New Roman" w:hAnsi="Verdana" w:cs="Times New Roman"/>
                <w:sz w:val="20"/>
                <w:szCs w:val="20"/>
                <w:lang w:eastAsia="es-CR"/>
              </w:rPr>
              <w:t>kayaking</w:t>
            </w:r>
            <w:proofErr w:type="spellEnd"/>
            <w:r w:rsidRPr="002F50F7">
              <w:rPr>
                <w:rFonts w:ascii="Verdana" w:eastAsia="Times New Roman" w:hAnsi="Verdana" w:cs="Times New Roman"/>
                <w:sz w:val="20"/>
                <w:szCs w:val="20"/>
                <w:lang w:eastAsia="es-CR"/>
              </w:rPr>
              <w:t xml:space="preserve"> y tours regulares en </w:t>
            </w:r>
            <w:proofErr w:type="spellStart"/>
            <w:r w:rsidRPr="002F50F7">
              <w:rPr>
                <w:rFonts w:ascii="Verdana" w:eastAsia="Times New Roman" w:hAnsi="Verdana" w:cs="Times New Roman"/>
                <w:sz w:val="20"/>
                <w:szCs w:val="20"/>
                <w:lang w:eastAsia="es-CR"/>
              </w:rPr>
              <w:t>Tortuguero</w:t>
            </w:r>
            <w:proofErr w:type="spellEnd"/>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Guía de </w:t>
            </w:r>
            <w:proofErr w:type="spellStart"/>
            <w:r w:rsidRPr="002F50F7">
              <w:rPr>
                <w:rFonts w:ascii="Verdana" w:eastAsia="Times New Roman" w:hAnsi="Verdana" w:cs="Times New Roman"/>
                <w:sz w:val="20"/>
                <w:szCs w:val="20"/>
                <w:lang w:eastAsia="es-CR"/>
              </w:rPr>
              <w:t>Kayaking</w:t>
            </w:r>
            <w:proofErr w:type="spellEnd"/>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Todos los impuestos</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Transporte en bote </w:t>
            </w:r>
            <w:proofErr w:type="spellStart"/>
            <w:r w:rsidRPr="002F50F7">
              <w:rPr>
                <w:rFonts w:ascii="Verdana" w:eastAsia="Times New Roman" w:hAnsi="Verdana" w:cs="Times New Roman"/>
                <w:sz w:val="20"/>
                <w:szCs w:val="20"/>
                <w:lang w:eastAsia="es-CR"/>
              </w:rPr>
              <w:t>Tortuguero</w:t>
            </w:r>
            <w:proofErr w:type="spellEnd"/>
            <w:r w:rsidRPr="002F50F7">
              <w:rPr>
                <w:rFonts w:ascii="Verdana" w:eastAsia="Times New Roman" w:hAnsi="Verdana" w:cs="Times New Roman"/>
                <w:sz w:val="20"/>
                <w:szCs w:val="20"/>
                <w:lang w:eastAsia="es-CR"/>
              </w:rPr>
              <w:t xml:space="preserve"> – </w:t>
            </w:r>
            <w:proofErr w:type="spellStart"/>
            <w:r w:rsidRPr="002F50F7">
              <w:rPr>
                <w:rFonts w:ascii="Verdana" w:eastAsia="Times New Roman" w:hAnsi="Verdana" w:cs="Times New Roman"/>
                <w:sz w:val="20"/>
                <w:szCs w:val="20"/>
                <w:lang w:eastAsia="es-CR"/>
              </w:rPr>
              <w:t>Matina</w:t>
            </w:r>
            <w:proofErr w:type="spellEnd"/>
            <w:r w:rsidRPr="002F50F7">
              <w:rPr>
                <w:rFonts w:ascii="Verdana" w:eastAsia="Times New Roman" w:hAnsi="Verdana" w:cs="Times New Roman"/>
                <w:sz w:val="20"/>
                <w:szCs w:val="20"/>
                <w:lang w:eastAsia="es-CR"/>
              </w:rPr>
              <w:t xml:space="preserve"> y Transporte terrestre </w:t>
            </w:r>
            <w:proofErr w:type="spellStart"/>
            <w:r w:rsidRPr="002F50F7">
              <w:rPr>
                <w:rFonts w:ascii="Verdana" w:eastAsia="Times New Roman" w:hAnsi="Verdana" w:cs="Times New Roman"/>
                <w:sz w:val="20"/>
                <w:szCs w:val="20"/>
                <w:lang w:eastAsia="es-CR"/>
              </w:rPr>
              <w:t>Matina</w:t>
            </w:r>
            <w:proofErr w:type="spellEnd"/>
            <w:r w:rsidRPr="002F50F7">
              <w:rPr>
                <w:rFonts w:ascii="Verdana" w:eastAsia="Times New Roman" w:hAnsi="Verdana" w:cs="Times New Roman"/>
                <w:sz w:val="20"/>
                <w:szCs w:val="20"/>
                <w:lang w:eastAsia="es-CR"/>
              </w:rPr>
              <w:t xml:space="preserve"> – San José. </w:t>
            </w:r>
          </w:p>
        </w:tc>
      </w:tr>
      <w:tr w:rsidR="002F50F7" w:rsidRPr="002F50F7">
        <w:trPr>
          <w:tblCellSpacing w:w="15" w:type="dxa"/>
          <w:jc w:val="center"/>
        </w:trPr>
        <w:tc>
          <w:tcPr>
            <w:tcW w:w="0" w:type="auto"/>
            <w:gridSpan w:val="2"/>
            <w:vAlign w:val="center"/>
            <w:hideMark/>
          </w:tcPr>
          <w:p w:rsidR="002F50F7" w:rsidRPr="002F50F7" w:rsidRDefault="002F50F7" w:rsidP="002F50F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CR"/>
              </w:rPr>
            </w:pPr>
            <w:r w:rsidRPr="002F50F7">
              <w:rPr>
                <w:rFonts w:ascii="Verdana" w:eastAsia="Times New Roman" w:hAnsi="Verdana" w:cs="Times New Roman"/>
                <w:b/>
                <w:bCs/>
                <w:color w:val="003399"/>
                <w:sz w:val="27"/>
                <w:szCs w:val="27"/>
                <w:lang w:eastAsia="es-CR"/>
              </w:rPr>
              <w:lastRenderedPageBreak/>
              <w:t>Habitaciones Estándar Superior</w:t>
            </w:r>
          </w:p>
          <w:tbl>
            <w:tblPr>
              <w:tblW w:w="4500" w:type="pct"/>
              <w:jc w:val="center"/>
              <w:tblCellSpacing w:w="7" w:type="dxa"/>
              <w:shd w:val="clear" w:color="auto" w:fill="CCCC66"/>
              <w:tblCellMar>
                <w:top w:w="30" w:type="dxa"/>
                <w:left w:w="30" w:type="dxa"/>
                <w:bottom w:w="30" w:type="dxa"/>
                <w:right w:w="30" w:type="dxa"/>
              </w:tblCellMar>
              <w:tblLook w:val="04A0"/>
            </w:tblPr>
            <w:tblGrid>
              <w:gridCol w:w="2390"/>
              <w:gridCol w:w="2769"/>
              <w:gridCol w:w="2130"/>
              <w:gridCol w:w="232"/>
              <w:gridCol w:w="232"/>
              <w:gridCol w:w="239"/>
            </w:tblGrid>
            <w:tr w:rsidR="002F50F7" w:rsidRPr="002F50F7">
              <w:trPr>
                <w:tblCellSpacing w:w="7" w:type="dxa"/>
                <w:jc w:val="center"/>
              </w:trPr>
              <w:tc>
                <w:tcPr>
                  <w:tcW w:w="1500" w:type="pct"/>
                  <w:shd w:val="clear" w:color="auto" w:fill="008000"/>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lang w:eastAsia="es-CR"/>
                    </w:rPr>
                    <w:t xml:space="preserve">Duración </w:t>
                  </w:r>
                </w:p>
              </w:tc>
              <w:tc>
                <w:tcPr>
                  <w:tcW w:w="0" w:type="auto"/>
                  <w:gridSpan w:val="5"/>
                  <w:shd w:val="clear" w:color="auto" w:fill="008000"/>
                  <w:vAlign w:val="center"/>
                  <w:hideMark/>
                </w:tcPr>
                <w:p w:rsidR="002F50F7" w:rsidRPr="002F50F7" w:rsidRDefault="002F50F7" w:rsidP="002F50F7">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FFFFFF"/>
                      <w:sz w:val="20"/>
                      <w:lang w:eastAsia="es-CR"/>
                    </w:rPr>
                    <w:t xml:space="preserve">Validas de </w:t>
                  </w:r>
                  <w:r w:rsidRPr="002F50F7">
                    <w:rPr>
                      <w:rFonts w:ascii="Verdana" w:eastAsia="Times New Roman" w:hAnsi="Verdana" w:cs="Times New Roman"/>
                      <w:b/>
                      <w:bCs/>
                      <w:color w:val="FFFFFF"/>
                      <w:sz w:val="20"/>
                      <w:szCs w:val="20"/>
                      <w:lang w:eastAsia="es-CR"/>
                    </w:rPr>
                    <w:br/>
                  </w:r>
                  <w:r w:rsidRPr="002F50F7">
                    <w:rPr>
                      <w:rFonts w:ascii="Verdana" w:eastAsia="Times New Roman" w:hAnsi="Verdana" w:cs="Times New Roman"/>
                      <w:b/>
                      <w:bCs/>
                      <w:color w:val="FFFFFF"/>
                      <w:sz w:val="20"/>
                      <w:lang w:eastAsia="es-CR"/>
                    </w:rPr>
                    <w:t>Diciembre 15, 2008 - Diciembre 14, 2009</w:t>
                  </w: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4"/>
                      <w:szCs w:val="24"/>
                      <w:lang w:eastAsia="es-CR"/>
                    </w:rPr>
                  </w:pPr>
                  <w:r w:rsidRPr="002F50F7">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Sencilla</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Doble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1N/2D</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$ 440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$ 308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2N/3D</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$ 550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$ 424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3N/4D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$ 763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$ 588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r w:rsidR="002F50F7" w:rsidRPr="002F50F7">
              <w:trPr>
                <w:tblCellSpacing w:w="7" w:type="dxa"/>
                <w:jc w:val="center"/>
              </w:trPr>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4N/5D</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$ 1069 </w:t>
                  </w:r>
                </w:p>
              </w:tc>
              <w:tc>
                <w:tcPr>
                  <w:tcW w:w="0" w:type="auto"/>
                  <w:shd w:val="clear" w:color="auto" w:fill="FFFFFF"/>
                  <w:vAlign w:val="center"/>
                  <w:hideMark/>
                </w:tcPr>
                <w:p w:rsidR="002F50F7" w:rsidRPr="002F50F7" w:rsidRDefault="002F50F7" w:rsidP="002F50F7">
                  <w:pPr>
                    <w:spacing w:after="0" w:line="240" w:lineRule="auto"/>
                    <w:jc w:val="center"/>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$ 822 </w:t>
                  </w: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c>
                <w:tcPr>
                  <w:tcW w:w="0" w:type="auto"/>
                  <w:shd w:val="clear" w:color="auto" w:fill="FFFFFF"/>
                  <w:vAlign w:val="center"/>
                  <w:hideMark/>
                </w:tcPr>
                <w:p w:rsidR="002F50F7" w:rsidRPr="002F50F7" w:rsidRDefault="002F50F7" w:rsidP="002F50F7">
                  <w:pPr>
                    <w:spacing w:after="0" w:line="240" w:lineRule="auto"/>
                    <w:rPr>
                      <w:rFonts w:ascii="Times New Roman" w:eastAsia="Times New Roman" w:hAnsi="Times New Roman" w:cs="Times New Roman"/>
                      <w:sz w:val="20"/>
                      <w:szCs w:val="20"/>
                      <w:lang w:eastAsia="es-CR"/>
                    </w:rPr>
                  </w:pPr>
                </w:p>
              </w:tc>
            </w:tr>
          </w:tbl>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CC0000"/>
                <w:sz w:val="20"/>
                <w:lang w:eastAsia="es-CR"/>
              </w:rPr>
              <w:t>NOTAS:</w:t>
            </w:r>
          </w:p>
          <w:p w:rsidR="002F50F7" w:rsidRPr="002F50F7" w:rsidRDefault="002F50F7" w:rsidP="002F50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Tarifas en USD $ por persona</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Solo disponible en ocupación doble o sencilla</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Sólo para adultos, no niños</w:t>
            </w:r>
            <w:r w:rsidRPr="002F50F7">
              <w:rPr>
                <w:rFonts w:ascii="Times New Roman" w:eastAsia="Times New Roman" w:hAnsi="Times New Roman" w:cs="Times New Roman"/>
                <w:sz w:val="24"/>
                <w:szCs w:val="24"/>
                <w:lang w:eastAsia="es-CR"/>
              </w:rPr>
              <w:t xml:space="preserve">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b/>
                <w:bCs/>
                <w:color w:val="990000"/>
                <w:sz w:val="20"/>
                <w:lang w:eastAsia="es-CR"/>
              </w:rPr>
              <w:t>Descripción:</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t xml:space="preserve">Estas nuevas habitaciones están completamente diseñadas para parejas en su luna de miel. </w:t>
            </w:r>
          </w:p>
          <w:p w:rsidR="002F50F7" w:rsidRPr="002F50F7" w:rsidRDefault="002F50F7" w:rsidP="002F50F7">
            <w:pPr>
              <w:spacing w:before="100" w:beforeAutospacing="1" w:after="100" w:afterAutospacing="1" w:line="240" w:lineRule="auto"/>
              <w:rPr>
                <w:rFonts w:ascii="Times New Roman" w:eastAsia="Times New Roman" w:hAnsi="Times New Roman" w:cs="Times New Roman"/>
                <w:sz w:val="24"/>
                <w:szCs w:val="24"/>
                <w:lang w:eastAsia="es-CR"/>
              </w:rPr>
            </w:pPr>
            <w:r w:rsidRPr="002F50F7">
              <w:rPr>
                <w:rFonts w:ascii="Verdana" w:eastAsia="Times New Roman" w:hAnsi="Verdana" w:cs="Times New Roman"/>
                <w:sz w:val="20"/>
                <w:szCs w:val="20"/>
                <w:lang w:eastAsia="es-CR"/>
              </w:rPr>
              <w:lastRenderedPageBreak/>
              <w:t xml:space="preserve">Cada habitación es independiente. Cuenta con cama King, una mesa y sus dos respectivas sillas complementan el diseño, agua caliente, tina privada, ducha y servicio sanitario independientes; secador de cabello, espejo de cuerpo completo son complementos de nuestras habitaciones.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0EB4"/>
    <w:multiLevelType w:val="multilevel"/>
    <w:tmpl w:val="62BE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72DC4"/>
    <w:multiLevelType w:val="multilevel"/>
    <w:tmpl w:val="CA5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15435"/>
    <w:multiLevelType w:val="multilevel"/>
    <w:tmpl w:val="A22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478A5"/>
    <w:multiLevelType w:val="multilevel"/>
    <w:tmpl w:val="3120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50F7"/>
    <w:rsid w:val="00024515"/>
    <w:rsid w:val="00024EA2"/>
    <w:rsid w:val="00057C3E"/>
    <w:rsid w:val="000719D8"/>
    <w:rsid w:val="00075092"/>
    <w:rsid w:val="00076E3B"/>
    <w:rsid w:val="0009679A"/>
    <w:rsid w:val="000A1168"/>
    <w:rsid w:val="000A75DE"/>
    <w:rsid w:val="000F0D35"/>
    <w:rsid w:val="001114C1"/>
    <w:rsid w:val="00147A9B"/>
    <w:rsid w:val="00160956"/>
    <w:rsid w:val="00164C9F"/>
    <w:rsid w:val="00166E13"/>
    <w:rsid w:val="00195F67"/>
    <w:rsid w:val="00197D8D"/>
    <w:rsid w:val="001A6679"/>
    <w:rsid w:val="001A6ECC"/>
    <w:rsid w:val="001D189B"/>
    <w:rsid w:val="001D6690"/>
    <w:rsid w:val="001E0C8C"/>
    <w:rsid w:val="001F2B2B"/>
    <w:rsid w:val="00215E7C"/>
    <w:rsid w:val="0024305F"/>
    <w:rsid w:val="002569B3"/>
    <w:rsid w:val="002A439F"/>
    <w:rsid w:val="002A7B4E"/>
    <w:rsid w:val="002F50F7"/>
    <w:rsid w:val="0035784A"/>
    <w:rsid w:val="00365848"/>
    <w:rsid w:val="003F3716"/>
    <w:rsid w:val="00432C11"/>
    <w:rsid w:val="004411C6"/>
    <w:rsid w:val="004A54F7"/>
    <w:rsid w:val="004B438F"/>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5086A"/>
    <w:rsid w:val="00663745"/>
    <w:rsid w:val="00667401"/>
    <w:rsid w:val="006743FA"/>
    <w:rsid w:val="00691720"/>
    <w:rsid w:val="006943F6"/>
    <w:rsid w:val="00696CDD"/>
    <w:rsid w:val="006A54F6"/>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622E9"/>
    <w:rsid w:val="009A6B4E"/>
    <w:rsid w:val="00A2299D"/>
    <w:rsid w:val="00A80BAA"/>
    <w:rsid w:val="00AA52E5"/>
    <w:rsid w:val="00AB6B51"/>
    <w:rsid w:val="00B01CB1"/>
    <w:rsid w:val="00B125C3"/>
    <w:rsid w:val="00B16F65"/>
    <w:rsid w:val="00B234AE"/>
    <w:rsid w:val="00B352E7"/>
    <w:rsid w:val="00B5634D"/>
    <w:rsid w:val="00B84F65"/>
    <w:rsid w:val="00B91EE6"/>
    <w:rsid w:val="00BC291F"/>
    <w:rsid w:val="00BE07AA"/>
    <w:rsid w:val="00BF042D"/>
    <w:rsid w:val="00C077C1"/>
    <w:rsid w:val="00C21D86"/>
    <w:rsid w:val="00C3096C"/>
    <w:rsid w:val="00C30E92"/>
    <w:rsid w:val="00C45BDE"/>
    <w:rsid w:val="00C764B2"/>
    <w:rsid w:val="00C9292F"/>
    <w:rsid w:val="00CA79AF"/>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438E7"/>
    <w:rsid w:val="00F87978"/>
    <w:rsid w:val="00F9263F"/>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2F5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2F50F7"/>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2F50F7"/>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50F7"/>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2F50F7"/>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2F50F7"/>
    <w:rPr>
      <w:rFonts w:ascii="Times New Roman" w:eastAsia="Times New Roman" w:hAnsi="Times New Roman" w:cs="Times New Roman"/>
      <w:b/>
      <w:bCs/>
      <w:sz w:val="27"/>
      <w:szCs w:val="27"/>
      <w:lang w:eastAsia="es-CR"/>
    </w:rPr>
  </w:style>
  <w:style w:type="character" w:styleId="Hipervnculo">
    <w:name w:val="Hyperlink"/>
    <w:basedOn w:val="Fuentedeprrafopredeter"/>
    <w:uiPriority w:val="99"/>
    <w:semiHidden/>
    <w:unhideWhenUsed/>
    <w:rsid w:val="002F50F7"/>
    <w:rPr>
      <w:color w:val="0000FF"/>
      <w:u w:val="single"/>
    </w:rPr>
  </w:style>
  <w:style w:type="paragraph" w:styleId="NormalWeb">
    <w:name w:val="Normal (Web)"/>
    <w:basedOn w:val="Normal"/>
    <w:uiPriority w:val="99"/>
    <w:unhideWhenUsed/>
    <w:rsid w:val="002F50F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2F50F7"/>
    <w:rPr>
      <w:b/>
      <w:bCs/>
    </w:rPr>
  </w:style>
  <w:style w:type="paragraph" w:styleId="Textodeglobo">
    <w:name w:val="Balloon Text"/>
    <w:basedOn w:val="Normal"/>
    <w:link w:val="TextodegloboCar"/>
    <w:uiPriority w:val="99"/>
    <w:semiHidden/>
    <w:unhideWhenUsed/>
    <w:rsid w:val="002F5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conozcacostarica.com/parques/tortuguero.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5971</Characters>
  <Application>Microsoft Office Word</Application>
  <DocSecurity>0</DocSecurity>
  <Lines>49</Lines>
  <Paragraphs>14</Paragraphs>
  <ScaleCrop>false</ScaleCrop>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2010-08-09T15:05:00Z</dcterms:created>
  <dcterms:modified xsi:type="dcterms:W3CDTF">2010-08-09T15:05:00Z</dcterms:modified>
</cp:coreProperties>
</file>